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B55" w:rsidRPr="00F61DB7" w:rsidRDefault="00A64B55" w:rsidP="00F92567">
      <w:pPr>
        <w:pStyle w:val="3"/>
        <w:numPr>
          <w:ilvl w:val="0"/>
          <w:numId w:val="30"/>
        </w:numPr>
        <w:jc w:val="left"/>
        <w:rPr>
          <w:rFonts w:cs="Times New Roman"/>
        </w:rPr>
      </w:pPr>
      <w:bookmarkStart w:id="0" w:name="_Toc44925979"/>
      <w:bookmarkStart w:id="1" w:name="_Toc73977009"/>
      <w:bookmarkStart w:id="2" w:name="_Toc146794387"/>
      <w:r w:rsidRPr="00F61DB7">
        <w:rPr>
          <w:rFonts w:cs="Times New Roman"/>
        </w:rPr>
        <w:t>Общественные обсуждения</w:t>
      </w:r>
      <w:bookmarkEnd w:id="0"/>
      <w:r w:rsidRPr="00F61DB7">
        <w:rPr>
          <w:rFonts w:cs="Times New Roman"/>
        </w:rPr>
        <w:t xml:space="preserve"> и публичные слушания</w:t>
      </w:r>
      <w:bookmarkEnd w:id="1"/>
      <w:bookmarkEnd w:id="2"/>
    </w:p>
    <w:p w:rsidR="00A64B55" w:rsidRPr="00F61DB7" w:rsidRDefault="00A64B55" w:rsidP="00A64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t xml:space="preserve">Раздел «Общественные обсуждения и публичные слушания» содержит описание создания, изменения, просмотра информации о предстоящих ОО/ПС. ОО/ПС – это мероприятие, позволяющее информировать пользователей о проведении ОО/ПС и принимать замечания и предложения от пользователей по </w:t>
      </w:r>
      <w:r w:rsidR="000A44D3" w:rsidRPr="00F61DB7">
        <w:rPr>
          <w:rFonts w:ascii="Times New Roman" w:hAnsi="Times New Roman" w:cs="Times New Roman"/>
          <w:sz w:val="24"/>
          <w:szCs w:val="24"/>
        </w:rPr>
        <w:t>вопросам общественного обсуждения и публичного слушания</w:t>
      </w:r>
      <w:r w:rsidRPr="00F61DB7">
        <w:rPr>
          <w:rFonts w:ascii="Times New Roman" w:hAnsi="Times New Roman" w:cs="Times New Roman"/>
          <w:sz w:val="24"/>
          <w:szCs w:val="24"/>
        </w:rPr>
        <w:t xml:space="preserve">. Сущность «Общественные обсуждения и публичные слушания» позволяет гражданам получить информацию о сроках и адресе проведения ОО/ПС, оставлять мнения в текстовой форме к документу. ОО/ПС создаются и проводятся </w:t>
      </w:r>
      <w:r w:rsidR="000A44D3" w:rsidRPr="00F61DB7">
        <w:rPr>
          <w:rFonts w:ascii="Times New Roman" w:hAnsi="Times New Roman" w:cs="Times New Roman"/>
          <w:sz w:val="24"/>
          <w:szCs w:val="24"/>
        </w:rPr>
        <w:t>на региональном, районном и муниципальном уровнях</w:t>
      </w:r>
      <w:r w:rsidRPr="00F61DB7">
        <w:rPr>
          <w:rFonts w:ascii="Times New Roman" w:hAnsi="Times New Roman" w:cs="Times New Roman"/>
          <w:sz w:val="24"/>
          <w:szCs w:val="24"/>
        </w:rPr>
        <w:t>.</w:t>
      </w:r>
    </w:p>
    <w:p w:rsidR="00A64B55" w:rsidRPr="00F61DB7" w:rsidRDefault="00A64B55" w:rsidP="00A64B55">
      <w:pPr>
        <w:pStyle w:val="40"/>
        <w:numPr>
          <w:ilvl w:val="0"/>
          <w:numId w:val="0"/>
        </w:numPr>
        <w:ind w:left="568"/>
        <w:rPr>
          <w:rFonts w:cs="Times New Roman"/>
          <w:iCs w:val="0"/>
          <w:szCs w:val="24"/>
        </w:rPr>
      </w:pPr>
      <w:r w:rsidRPr="00F61DB7">
        <w:rPr>
          <w:rFonts w:cs="Times New Roman"/>
          <w:iCs w:val="0"/>
          <w:szCs w:val="24"/>
        </w:rPr>
        <w:t>1.1 Жизненный цикл ОО/ПС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Управление жизненным циклом ОО/ПС замечаний и предложений пользователей происходит путем изменения статуса ОО/ПС, а также возможностью указания временных интервалов даты начала и конца. Статусы ОО/ПС, замечаний и предложений пользователей указаны на рисунке</w:t>
      </w:r>
      <w:fldSimple w:instr=" REF _Ref64541185 \h  \* MERGEFORMAT ">
        <w:r w:rsidR="00F825C1" w:rsidRPr="00F61DB7">
          <w:rPr>
            <w:rFonts w:cs="Times New Roman"/>
            <w:color w:val="000000"/>
            <w:szCs w:val="24"/>
          </w:rPr>
          <w:t>1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1DB7">
        <w:rPr>
          <w:noProof/>
          <w:lang w:eastAsia="ru-RU"/>
        </w:rPr>
        <w:drawing>
          <wp:inline distT="0" distB="0" distL="0" distR="0">
            <wp:extent cx="1371908" cy="5562600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37" cy="560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1DB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Рисунок </w: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instrText xml:space="preserve"> SEQ Рисунок \* ARABIC </w:instrTex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bookmarkStart w:id="3" w:name="_Ref64541185"/>
      <w:r w:rsidR="00F825C1">
        <w:rPr>
          <w:rFonts w:ascii="Times New Roman" w:hAnsi="Times New Roman" w:cs="Times New Roman"/>
          <w:noProof/>
          <w:color w:val="000000"/>
          <w:sz w:val="24"/>
          <w:szCs w:val="24"/>
        </w:rPr>
        <w:t>1</w:t>
      </w:r>
      <w:bookmarkEnd w:id="3"/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 – Жизненный цикл ОО/ПС</w:t>
      </w:r>
    </w:p>
    <w:p w:rsidR="00A64B55" w:rsidRPr="00F61DB7" w:rsidRDefault="00A64B55" w:rsidP="00A64B55">
      <w:pPr>
        <w:pStyle w:val="5"/>
        <w:numPr>
          <w:ilvl w:val="0"/>
          <w:numId w:val="0"/>
        </w:numPr>
        <w:tabs>
          <w:tab w:val="clear" w:pos="1985"/>
        </w:tabs>
        <w:spacing w:before="0" w:line="360" w:lineRule="auto"/>
        <w:ind w:left="709"/>
        <w:rPr>
          <w:rFonts w:cs="Times New Roman"/>
          <w:sz w:val="24"/>
        </w:rPr>
      </w:pPr>
      <w:r w:rsidRPr="00F61DB7">
        <w:rPr>
          <w:rFonts w:cs="Times New Roman"/>
          <w:sz w:val="24"/>
        </w:rPr>
        <w:t>1.1.1 Алгоритм работы с ОО/ПС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Создать ОО/ПС, указав все необходимые данные, </w:t>
      </w:r>
      <w:r w:rsidR="000A44D3" w:rsidRPr="00F61DB7">
        <w:rPr>
          <w:rFonts w:cs="Times New Roman"/>
          <w:szCs w:val="24"/>
        </w:rPr>
        <w:t xml:space="preserve">включая адрес и период проведения, период сбора предложений и замечаний, и приложив файл </w:t>
      </w:r>
      <w:r w:rsidRPr="00F61DB7">
        <w:rPr>
          <w:rFonts w:cs="Times New Roman"/>
          <w:szCs w:val="24"/>
        </w:rPr>
        <w:t>с целью последующей публикации и представления замечаний и предложений пользователями.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Опубликовать ОО/ПС.</w:t>
      </w:r>
    </w:p>
    <w:p w:rsidR="000A44D3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После публикации ОО/ПС ожидают автоматического перевода Системой в статус «В процессе приема замечаний и предложений» в день даты старта ОО/ПС согласно настройкам. После перевода в данный статус пользователи могут принимать участие во внесении замечаний и предложений </w:t>
      </w:r>
      <w:r w:rsidR="000A44D3" w:rsidRPr="00F61DB7">
        <w:rPr>
          <w:rFonts w:cs="Times New Roman"/>
          <w:szCs w:val="24"/>
        </w:rPr>
        <w:t>по вопросам общественного обсуждения и публичного слушания</w:t>
      </w:r>
      <w:r w:rsidRPr="00F61DB7">
        <w:rPr>
          <w:rFonts w:cs="Times New Roman"/>
          <w:szCs w:val="24"/>
        </w:rPr>
        <w:t xml:space="preserve">. Уполномоченному доступна информация о статусе замечаний и предложений, и данные об ОО/ПС. </w:t>
      </w:r>
    </w:p>
    <w:p w:rsidR="000A44D3" w:rsidRPr="00F61DB7" w:rsidRDefault="000A44D3" w:rsidP="000A44D3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В статусе «В процессе» Уполномоченному доступна возможность создания слушаний и экспозиций в рамках ОО/ПС. Также доступно три вида слушаний: заочное, очное и с трансляцией </w:t>
      </w:r>
      <w:proofErr w:type="spellStart"/>
      <w:r w:rsidRPr="00F61DB7">
        <w:rPr>
          <w:rFonts w:cs="Times New Roman"/>
          <w:szCs w:val="24"/>
        </w:rPr>
        <w:t>Вконтакте</w:t>
      </w:r>
      <w:proofErr w:type="spellEnd"/>
      <w:r w:rsidRPr="00F61DB7">
        <w:rPr>
          <w:rFonts w:cs="Times New Roman"/>
          <w:szCs w:val="24"/>
        </w:rPr>
        <w:t>. В рамках экспозиции Уполномоченный может указать адреса проведения с указанием точки на карте, период проведения. В рамках ОО/</w:t>
      </w:r>
      <w:r w:rsidRPr="00F61DB7">
        <w:rPr>
          <w:rFonts w:cs="Times New Roman"/>
          <w:szCs w:val="24"/>
        </w:rPr>
        <w:br/>
        <w:t>ПС можно добавить несколько слушаний и экспозиций.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Созданные ОО/ПС можно снять с публикации, если ни один пользователь не успел поучаствовать в представлении замечаний и предложений.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После автоматического перевода Системой ОО/ПС в статус «Прием замечаний и предложений завершен. Идет подготовка к проведению», пользователи не смогут добавить предложения и замечания </w:t>
      </w:r>
      <w:r w:rsidR="000A44D3" w:rsidRPr="00F61DB7">
        <w:rPr>
          <w:rFonts w:cs="Times New Roman"/>
          <w:szCs w:val="24"/>
        </w:rPr>
        <w:t>по вопросам общественного обсуждения и публичного слушания</w:t>
      </w:r>
      <w:r w:rsidRPr="00F61DB7">
        <w:rPr>
          <w:rFonts w:cs="Times New Roman"/>
          <w:szCs w:val="24"/>
        </w:rPr>
        <w:t xml:space="preserve">.  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В день проведения ОО/ПС на площадке органа власти Система автоматически переведет ОО/ПС в статус «В процессе». Орган местного самоуправления проводит ОО/ПС в назначенное время или по указанному адресу. 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После автоматического перевода ОО/ПС в статус «Подводятся итоги» Уполномоченному необходимо завершить ОО/ПС, прикрепив протокол об итогах ОО/ПС.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Система автоматически переведет ОО/ПС в статус «Итоги подведены». Пользователям станут доступны результаты проведения ОО/ПС. 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ОО/ПС в статусе «Итоги подведены» можно перенести в архив после завершения, или Система автоматически перенесет в архив ОО/ПС через 180 дней после завершения. В архив будут перенесены все мероприятия, кроме одного, которое было создано позже всех, чтобы в виджете всегда отображалась хотя бы одно мероприятие.</w:t>
      </w:r>
    </w:p>
    <w:p w:rsidR="00A64B55" w:rsidRPr="00F61DB7" w:rsidRDefault="00A64B55" w:rsidP="00F92567">
      <w:pPr>
        <w:pStyle w:val="5"/>
        <w:numPr>
          <w:ilvl w:val="1"/>
          <w:numId w:val="30"/>
        </w:numPr>
        <w:tabs>
          <w:tab w:val="clear" w:pos="1985"/>
        </w:tabs>
        <w:spacing w:before="0" w:line="360" w:lineRule="auto"/>
        <w:rPr>
          <w:rFonts w:cs="Times New Roman"/>
          <w:sz w:val="24"/>
        </w:rPr>
      </w:pPr>
      <w:r w:rsidRPr="00F61DB7">
        <w:rPr>
          <w:rFonts w:cs="Times New Roman"/>
          <w:sz w:val="24"/>
        </w:rPr>
        <w:lastRenderedPageBreak/>
        <w:t>Создание общественного обсуждения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 разделе «Общественные обсуждения и публичные слушания» доступны следующие действия:</w:t>
      </w:r>
    </w:p>
    <w:p w:rsidR="00A64B55" w:rsidRPr="00F61DB7" w:rsidRDefault="00A64B55" w:rsidP="00F92567">
      <w:pPr>
        <w:pStyle w:val="afff9"/>
        <w:numPr>
          <w:ilvl w:val="0"/>
          <w:numId w:val="28"/>
        </w:numPr>
        <w:tabs>
          <w:tab w:val="left" w:pos="1134"/>
        </w:tabs>
        <w:spacing w:after="0"/>
        <w:ind w:left="0" w:firstLine="709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Фильтрация и поиск общественных обсуждений и публичных слушаний по названию, автору, уровню, региону, муниципалитету, типу, статусам, датам начала и завершения приема замечаний и предложений, дате проведения общественных обсуждений и публичных слушаний;</w:t>
      </w:r>
    </w:p>
    <w:p w:rsidR="00A64B55" w:rsidRPr="00F61DB7" w:rsidRDefault="00A64B55" w:rsidP="00F92567">
      <w:pPr>
        <w:pStyle w:val="afff9"/>
        <w:numPr>
          <w:ilvl w:val="0"/>
          <w:numId w:val="28"/>
        </w:numPr>
        <w:tabs>
          <w:tab w:val="left" w:pos="1134"/>
        </w:tabs>
        <w:spacing w:after="0"/>
        <w:ind w:left="0" w:firstLine="709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Просмотр списка общественных обсуждений и публичных слушаний;</w:t>
      </w:r>
    </w:p>
    <w:p w:rsidR="00A64B55" w:rsidRPr="00F61DB7" w:rsidRDefault="00A64B55" w:rsidP="00F92567">
      <w:pPr>
        <w:pStyle w:val="afff9"/>
        <w:numPr>
          <w:ilvl w:val="0"/>
          <w:numId w:val="28"/>
        </w:numPr>
        <w:tabs>
          <w:tab w:val="left" w:pos="1134"/>
        </w:tabs>
        <w:spacing w:after="0"/>
        <w:ind w:left="0" w:firstLine="709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Просмотр и редактирование общественных обсуждений и публичных слушаний с помощью иконок </w:t>
      </w:r>
      <w:r w:rsidRPr="00F61D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77800" cy="121920"/>
            <wp:effectExtent l="0" t="0" r="0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237" cy="12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DB7">
        <w:rPr>
          <w:rFonts w:cs="Times New Roman"/>
          <w:szCs w:val="24"/>
        </w:rPr>
        <w:t xml:space="preserve"> , </w:t>
      </w:r>
      <w:r w:rsidRPr="00F61D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75260" cy="123331"/>
            <wp:effectExtent l="0" t="0" r="0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475" cy="1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DB7">
        <w:rPr>
          <w:rFonts w:cs="Times New Roman"/>
          <w:szCs w:val="24"/>
        </w:rPr>
        <w:t xml:space="preserve"> и </w:t>
      </w:r>
      <w:r w:rsidRPr="00F61D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8580" cy="131445"/>
            <wp:effectExtent l="0" t="0" r="7620" b="190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90" cy="1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DB7">
        <w:rPr>
          <w:rFonts w:cs="Times New Roman"/>
          <w:szCs w:val="24"/>
        </w:rPr>
        <w:t>;</w:t>
      </w:r>
    </w:p>
    <w:p w:rsidR="00A64B55" w:rsidRPr="00F61DB7" w:rsidRDefault="00A64B55" w:rsidP="00F92567">
      <w:pPr>
        <w:pStyle w:val="afff9"/>
        <w:numPr>
          <w:ilvl w:val="0"/>
          <w:numId w:val="28"/>
        </w:numPr>
        <w:tabs>
          <w:tab w:val="left" w:pos="1134"/>
        </w:tabs>
        <w:spacing w:after="0"/>
        <w:ind w:left="0" w:firstLine="709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Создание общественных обсуждений и публичных слушаний с помощью кнопок «Создать общественное обсуждение» и «Создать публичные слушания».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Чтобы создать общественное обсуждение, нажмите в главном меню слева на пункт «Общественные обсуждения и публичные слушания» и на кнопку «Создать общественное обсуждение»</w:t>
      </w:r>
      <w:r w:rsidRPr="00F61DB7">
        <w:rPr>
          <w:rFonts w:cs="Times New Roman"/>
          <w:szCs w:val="24"/>
          <w:shd w:val="clear" w:color="auto" w:fill="FFFFFF"/>
        </w:rPr>
        <w:t xml:space="preserve">, </w:t>
      </w:r>
      <w:r w:rsidRPr="00F61DB7">
        <w:rPr>
          <w:rFonts w:cs="Times New Roman"/>
          <w:szCs w:val="24"/>
        </w:rPr>
        <w:t xml:space="preserve">как представлено на рисунке </w:t>
      </w:r>
      <w:fldSimple w:instr=" REF _Ref64541385 \h  \* MERGEFORMAT ">
        <w:r w:rsidR="00F825C1" w:rsidRPr="00F61DB7">
          <w:rPr>
            <w:rFonts w:cs="Times New Roman"/>
            <w:color w:val="000000"/>
            <w:szCs w:val="24"/>
          </w:rPr>
          <w:t>2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spacing w:after="0"/>
        <w:ind w:firstLine="0"/>
        <w:jc w:val="center"/>
        <w:rPr>
          <w:rFonts w:cs="Times New Roman"/>
          <w:szCs w:val="24"/>
        </w:rPr>
      </w:pPr>
      <w:r w:rsidRPr="00F61DB7">
        <w:rPr>
          <w:noProof/>
          <w:lang w:eastAsia="ru-RU"/>
        </w:rPr>
        <w:drawing>
          <wp:inline distT="0" distB="0" distL="0" distR="0">
            <wp:extent cx="5386070" cy="2753675"/>
            <wp:effectExtent l="0" t="0" r="5080" b="8890"/>
            <wp:docPr id="1137315847" name="Рисунок 113731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356" cy="27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instrText xml:space="preserve"> SEQ Рисунок \* ARABIC </w:instrTex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bookmarkStart w:id="4" w:name="_Ref64541385"/>
      <w:r w:rsidR="00F825C1">
        <w:rPr>
          <w:rFonts w:ascii="Times New Roman" w:hAnsi="Times New Roman" w:cs="Times New Roman"/>
          <w:noProof/>
          <w:color w:val="000000"/>
          <w:sz w:val="24"/>
          <w:szCs w:val="24"/>
        </w:rPr>
        <w:t>2</w:t>
      </w:r>
      <w:bookmarkEnd w:id="4"/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 – Раздел «Общественные обсуждения и публичные слушания»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Откроется страница с формой создания общественного обсуждения</w:t>
      </w:r>
      <w:r w:rsidRPr="00F61DB7">
        <w:rPr>
          <w:rFonts w:cs="Times New Roman"/>
          <w:szCs w:val="24"/>
          <w:shd w:val="clear" w:color="auto" w:fill="FFFFFF"/>
        </w:rPr>
        <w:t xml:space="preserve">, </w:t>
      </w:r>
      <w:r w:rsidRPr="00F61DB7">
        <w:rPr>
          <w:rFonts w:cs="Times New Roman"/>
          <w:szCs w:val="24"/>
        </w:rPr>
        <w:t xml:space="preserve">как представлено на рисунке </w:t>
      </w:r>
      <w:fldSimple w:instr=" REF _Ref64541448 \h  \* MERGEFORMAT ">
        <w:r w:rsidR="00F825C1" w:rsidRPr="00F61DB7">
          <w:rPr>
            <w:rFonts w:cs="Times New Roman"/>
            <w:color w:val="000000"/>
            <w:szCs w:val="24"/>
          </w:rPr>
          <w:t>3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D7E0F" w:rsidP="00A64B55">
      <w:pPr>
        <w:pStyle w:val="afff9"/>
        <w:spacing w:before="120" w:after="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16040"/>
            <wp:effectExtent l="0" t="0" r="3175" b="3810"/>
            <wp:docPr id="524854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instrText xml:space="preserve"> SEQ Рисунок \* ARABIC </w:instrTex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bookmarkStart w:id="5" w:name="_Ref64541448"/>
      <w:r w:rsidR="00F825C1">
        <w:rPr>
          <w:rFonts w:ascii="Times New Roman" w:hAnsi="Times New Roman" w:cs="Times New Roman"/>
          <w:noProof/>
          <w:color w:val="000000"/>
          <w:sz w:val="24"/>
          <w:szCs w:val="24"/>
        </w:rPr>
        <w:t>3</w:t>
      </w:r>
      <w:bookmarkEnd w:id="5"/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 – Форма создания общественного обсуждения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 поле «Наименование» введите наименование общественного обсуждения.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 поле «Описание» введите описание общественного обсуждения.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Добавьте файлы в поле «Прикрепленные документы». Карточку можно создавать без прикрепления файла для осуществления информирования о мероприятии. Файлы необходимо добавить до того, как обсуждение перейдет в статус «В процессе», иначе мероприятие не перейдет в следующий статус.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Можно прикрепить до 5 файлов формата DOC, DOCX, ODT, PDF, XLS, XLSX, ZIP, вес каждого прикрепленного файла не должен превышать 15 мегабайт.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lastRenderedPageBreak/>
        <w:t>Укажите номер нормативного правового акта или иное основание для проведения в поле «Основание для проведения общественных обсуждений».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 выпадающем списке «Уровень» выберите необходимое значение.</w:t>
      </w:r>
    </w:p>
    <w:p w:rsidR="00A64B55" w:rsidRPr="00F61DB7" w:rsidRDefault="00A64B55" w:rsidP="00A64B55">
      <w:pPr>
        <w:pStyle w:val="affffffff6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t>Заполните выпадающий список «Регион», как представлено на рисунке </w:t>
      </w:r>
      <w:fldSimple w:instr=" REF _Ref64541515 \h  \* MERGEFORMAT ">
        <w:r w:rsidR="00F825C1" w:rsidRPr="00F61DB7">
          <w:rPr>
            <w:rFonts w:ascii="Times New Roman" w:hAnsi="Times New Roman" w:cs="Times New Roman"/>
            <w:noProof/>
            <w:color w:val="000000"/>
            <w:sz w:val="24"/>
            <w:szCs w:val="24"/>
          </w:rPr>
          <w:t>4</w:t>
        </w:r>
      </w:fldSimple>
      <w:r w:rsidRPr="00F61DB7">
        <w:rPr>
          <w:rFonts w:ascii="Times New Roman" w:hAnsi="Times New Roman" w:cs="Times New Roman"/>
          <w:sz w:val="24"/>
          <w:szCs w:val="24"/>
        </w:rPr>
        <w:t>.</w:t>
      </w:r>
    </w:p>
    <w:p w:rsidR="00A64B55" w:rsidRPr="00F61DB7" w:rsidRDefault="00A64B55" w:rsidP="00A64B55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64770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instrText xml:space="preserve"> SEQ Рисунок \* ARABIC </w:instrTex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bookmarkStart w:id="6" w:name="_Ref64541515"/>
      <w:r w:rsidR="00F825C1">
        <w:rPr>
          <w:rFonts w:ascii="Times New Roman" w:hAnsi="Times New Roman" w:cs="Times New Roman"/>
          <w:noProof/>
          <w:color w:val="000000"/>
          <w:sz w:val="24"/>
          <w:szCs w:val="24"/>
        </w:rPr>
        <w:t>4</w:t>
      </w:r>
      <w:bookmarkEnd w:id="6"/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 – Окно выпадающего списка выбора региона</w:t>
      </w:r>
    </w:p>
    <w:p w:rsidR="00A64B55" w:rsidRPr="00F61DB7" w:rsidRDefault="00A64B55" w:rsidP="00A64B55">
      <w:pPr>
        <w:pStyle w:val="affffffff6"/>
        <w:spacing w:after="0"/>
        <w:ind w:left="0" w:firstLine="708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t xml:space="preserve">Выберите значение требующегося региона, например, Московская область. </w:t>
      </w:r>
    </w:p>
    <w:p w:rsidR="00A64B55" w:rsidRPr="00F61DB7" w:rsidRDefault="00A64B55" w:rsidP="00A64B55">
      <w:pPr>
        <w:pStyle w:val="affffffff6"/>
        <w:spacing w:after="0"/>
        <w:ind w:left="0" w:firstLine="708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t xml:space="preserve">Заполните выпадающий список «Муниципалитет», как представлено на рисунке </w:t>
      </w:r>
      <w:fldSimple w:instr=" REF _Ref64541552 \h  \* MERGEFORMAT ">
        <w:r w:rsidR="00F825C1" w:rsidRPr="00F825C1">
          <w:rPr>
            <w:rFonts w:ascii="Times New Roman" w:hAnsi="Times New Roman" w:cs="Times New Roman"/>
            <w:noProof/>
            <w:sz w:val="24"/>
            <w:szCs w:val="24"/>
          </w:rPr>
          <w:t>5</w:t>
        </w:r>
      </w:fldSimple>
      <w:r w:rsidRPr="00F61D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4B55" w:rsidRPr="00F61DB7" w:rsidRDefault="00A64B55" w:rsidP="00A64B55">
      <w:pPr>
        <w:pStyle w:val="afff9"/>
        <w:spacing w:before="240" w:after="0"/>
        <w:ind w:firstLine="0"/>
        <w:jc w:val="center"/>
        <w:rPr>
          <w:rFonts w:cs="Times New Roman"/>
          <w:szCs w:val="24"/>
        </w:rPr>
      </w:pPr>
      <w:r w:rsidRPr="00F61D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619625" cy="2219325"/>
            <wp:effectExtent l="0" t="0" r="9525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  <w:rPr>
          <w:rFonts w:cs="Times New Roman"/>
          <w:iCs w:val="0"/>
          <w:szCs w:val="24"/>
        </w:rPr>
      </w:pPr>
      <w:r w:rsidRPr="00F61DB7">
        <w:rPr>
          <w:rFonts w:cs="Times New Roman"/>
          <w:iCs w:val="0"/>
          <w:szCs w:val="24"/>
        </w:rPr>
        <w:t xml:space="preserve">Рисунок </w:t>
      </w:r>
      <w:r w:rsidR="006849F5" w:rsidRPr="00F61DB7">
        <w:rPr>
          <w:rFonts w:cs="Times New Roman"/>
          <w:iCs w:val="0"/>
          <w:szCs w:val="24"/>
        </w:rPr>
        <w:fldChar w:fldCharType="begin"/>
      </w:r>
      <w:r w:rsidRPr="00F61DB7">
        <w:rPr>
          <w:rFonts w:cs="Times New Roman"/>
          <w:iCs w:val="0"/>
          <w:szCs w:val="24"/>
        </w:rPr>
        <w:instrText xml:space="preserve"> SEQ Рисунок \* ARABIC </w:instrText>
      </w:r>
      <w:r w:rsidR="006849F5" w:rsidRPr="00F61DB7">
        <w:rPr>
          <w:rFonts w:cs="Times New Roman"/>
          <w:iCs w:val="0"/>
          <w:szCs w:val="24"/>
        </w:rPr>
        <w:fldChar w:fldCharType="separate"/>
      </w:r>
      <w:bookmarkStart w:id="7" w:name="_Ref64541552"/>
      <w:r w:rsidR="00F825C1">
        <w:rPr>
          <w:rFonts w:cs="Times New Roman"/>
          <w:iCs w:val="0"/>
          <w:noProof/>
          <w:szCs w:val="24"/>
        </w:rPr>
        <w:t>5</w:t>
      </w:r>
      <w:bookmarkEnd w:id="7"/>
      <w:r w:rsidR="006849F5" w:rsidRPr="00F61DB7">
        <w:rPr>
          <w:rFonts w:cs="Times New Roman"/>
          <w:iCs w:val="0"/>
          <w:noProof/>
          <w:szCs w:val="24"/>
        </w:rPr>
        <w:fldChar w:fldCharType="end"/>
      </w:r>
      <w:r w:rsidRPr="00F61DB7">
        <w:rPr>
          <w:rFonts w:cs="Times New Roman"/>
          <w:iCs w:val="0"/>
          <w:szCs w:val="24"/>
        </w:rPr>
        <w:t xml:space="preserve"> – Окно выпадающего списка выбора муниципалитета</w:t>
      </w:r>
    </w:p>
    <w:p w:rsidR="00A64B55" w:rsidRPr="00F61DB7" w:rsidRDefault="00A64B55" w:rsidP="00A64B55">
      <w:pPr>
        <w:pStyle w:val="affffffff6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t xml:space="preserve">Выберите значение муниципалитета (первый или второй уровень, в зависимости от кода ОКТМО при создании учетной записи муниципального уполномоченного), например, </w:t>
      </w:r>
      <w:r w:rsidRPr="00F61DB7">
        <w:rPr>
          <w:rFonts w:ascii="Times New Roman" w:hAnsi="Times New Roman" w:cs="Times New Roman"/>
          <w:sz w:val="24"/>
          <w:szCs w:val="24"/>
        </w:rPr>
        <w:br/>
        <w:t>г. Балашиха.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Перейдите к заполнению блока «Настройки времени проведения», как представлено на рисунке </w:t>
      </w:r>
      <w:fldSimple w:instr=" REF _Ref146792670 \h  \* MERGEFORMAT ">
        <w:r w:rsidR="00F825C1">
          <w:rPr>
            <w:noProof/>
          </w:rPr>
          <w:t>6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352C0E">
      <w:pPr>
        <w:pStyle w:val="afff9"/>
        <w:keepNext/>
        <w:spacing w:after="0"/>
        <w:ind w:right="565"/>
        <w:jc w:val="center"/>
      </w:pPr>
      <w:r w:rsidRPr="00F61DB7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509260" cy="2247838"/>
            <wp:effectExtent l="0" t="0" r="0" b="635"/>
            <wp:docPr id="324472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724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2287" cy="22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</w:pPr>
      <w:r w:rsidRPr="00F61DB7">
        <w:t xml:space="preserve">Рисунок </w:t>
      </w:r>
      <w:bookmarkStart w:id="8" w:name="_Ref146792670"/>
      <w:r w:rsidR="006849F5" w:rsidRPr="00F61DB7">
        <w:fldChar w:fldCharType="begin"/>
      </w:r>
      <w:r w:rsidRPr="00F61DB7">
        <w:instrText xml:space="preserve"> SEQ Рисунок \* ARABIC </w:instrText>
      </w:r>
      <w:r w:rsidR="006849F5" w:rsidRPr="00F61DB7">
        <w:fldChar w:fldCharType="separate"/>
      </w:r>
      <w:r w:rsidR="00F825C1">
        <w:rPr>
          <w:noProof/>
        </w:rPr>
        <w:t>6</w:t>
      </w:r>
      <w:r w:rsidR="006849F5" w:rsidRPr="00F61DB7">
        <w:fldChar w:fldCharType="end"/>
      </w:r>
      <w:bookmarkEnd w:id="8"/>
      <w:r w:rsidRPr="00F61DB7">
        <w:rPr>
          <w:rFonts w:cs="Times New Roman"/>
          <w:iCs w:val="0"/>
          <w:szCs w:val="24"/>
        </w:rPr>
        <w:t xml:space="preserve">– </w:t>
      </w:r>
      <w:r w:rsidRPr="00F61DB7">
        <w:rPr>
          <w:rFonts w:cs="Times New Roman"/>
          <w:szCs w:val="24"/>
        </w:rPr>
        <w:t>Настройки времени проведения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Заполните поле «Дата начала информирования», укажите дату, как минимум за 7 дней до начала проведения общественного обсуждения. В указанную дату обсуждение станет доступно пользователям в ЛКП для ознакомления.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Заполните поля «Дата и время начала проведения общественного обсуждения» и «Дата и время завершения проведения». 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Укажите временные рамки приема замечаний и предложений, выбрав в поле «Дата начала периода приема замечаний и предложений от пользователей» и «Дата завершения периода приема замечаний и предложений от пользователей» соответствующие даты. Период сбора замечаний и предложений должен располагаться внутри периода проведения обсуждения.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Нажмите на кнопку «Сохранить» для создания общественного обсуждения. Откроется страница с просмотром созданного общественного обсуждения</w:t>
      </w:r>
      <w:r w:rsidRPr="00F61DB7">
        <w:rPr>
          <w:rFonts w:cs="Times New Roman"/>
          <w:szCs w:val="24"/>
          <w:shd w:val="clear" w:color="auto" w:fill="FFFFFF"/>
        </w:rPr>
        <w:t xml:space="preserve">, </w:t>
      </w:r>
      <w:r w:rsidRPr="00F61DB7">
        <w:rPr>
          <w:rFonts w:cs="Times New Roman"/>
          <w:szCs w:val="24"/>
        </w:rPr>
        <w:t xml:space="preserve">как представлено на рисунке </w:t>
      </w:r>
      <w:fldSimple w:instr=" REF _Ref64543609 \h  \* MERGEFORMAT ">
        <w:r w:rsidR="00F825C1" w:rsidRPr="00F61DB7">
          <w:rPr>
            <w:rFonts w:cs="Times New Roman"/>
            <w:noProof/>
            <w:szCs w:val="24"/>
          </w:rPr>
          <w:t>7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spacing w:before="120" w:after="0"/>
        <w:ind w:firstLine="0"/>
        <w:jc w:val="center"/>
        <w:rPr>
          <w:rFonts w:cs="Times New Roman"/>
          <w:szCs w:val="24"/>
        </w:rPr>
      </w:pPr>
      <w:r w:rsidRPr="00F61DB7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119495" cy="3261995"/>
            <wp:effectExtent l="0" t="0" r="0" b="0"/>
            <wp:docPr id="2119309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093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  <w:rPr>
          <w:rFonts w:cs="Times New Roman"/>
          <w:iCs w:val="0"/>
          <w:szCs w:val="24"/>
        </w:rPr>
      </w:pPr>
      <w:r w:rsidRPr="00F61DB7">
        <w:rPr>
          <w:rFonts w:cs="Times New Roman"/>
          <w:iCs w:val="0"/>
          <w:szCs w:val="24"/>
        </w:rPr>
        <w:t xml:space="preserve">Рисунок </w:t>
      </w:r>
      <w:r w:rsidR="006849F5" w:rsidRPr="00F61DB7">
        <w:rPr>
          <w:rFonts w:cs="Times New Roman"/>
          <w:iCs w:val="0"/>
          <w:szCs w:val="24"/>
        </w:rPr>
        <w:fldChar w:fldCharType="begin"/>
      </w:r>
      <w:r w:rsidRPr="00F61DB7">
        <w:rPr>
          <w:rFonts w:cs="Times New Roman"/>
          <w:iCs w:val="0"/>
          <w:szCs w:val="24"/>
        </w:rPr>
        <w:instrText xml:space="preserve"> SEQ Рисунок \* ARABIC </w:instrText>
      </w:r>
      <w:r w:rsidR="006849F5" w:rsidRPr="00F61DB7">
        <w:rPr>
          <w:rFonts w:cs="Times New Roman"/>
          <w:iCs w:val="0"/>
          <w:szCs w:val="24"/>
        </w:rPr>
        <w:fldChar w:fldCharType="separate"/>
      </w:r>
      <w:bookmarkStart w:id="9" w:name="_Ref64543609"/>
      <w:r w:rsidR="00F825C1">
        <w:rPr>
          <w:rFonts w:cs="Times New Roman"/>
          <w:iCs w:val="0"/>
          <w:noProof/>
          <w:szCs w:val="24"/>
        </w:rPr>
        <w:t>7</w:t>
      </w:r>
      <w:bookmarkEnd w:id="9"/>
      <w:r w:rsidR="006849F5" w:rsidRPr="00F61DB7">
        <w:rPr>
          <w:rFonts w:cs="Times New Roman"/>
          <w:iCs w:val="0"/>
          <w:szCs w:val="24"/>
        </w:rPr>
        <w:fldChar w:fldCharType="end"/>
      </w:r>
      <w:r w:rsidRPr="00F61DB7">
        <w:rPr>
          <w:rFonts w:cs="Times New Roman"/>
          <w:iCs w:val="0"/>
          <w:szCs w:val="24"/>
        </w:rPr>
        <w:t xml:space="preserve"> – Черновик общественного обсуждения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Чтобы редактировать общественное обсуждение, нажмите на кнопку «Редактировать» на странице просмотра или на странице со списком созданных общественных обсуждений. Редактирование общественного обсуждения возможно только в статусе «Черновик».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Для окончательной публикации общественного обсуждениянеобходимо нажать на кнопку «Опубликовать».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Для удаления общественного обсуждения, нажмите кнопку «Удалить».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Чтобы вернуть общественное обсуждение в статус «Черновик», нажмите на кнопку «Снять с публикации», как представлено на рисунке </w:t>
      </w:r>
      <w:fldSimple w:instr=" REF _Ref64543908 \h  \* MERGEFORMAT ">
        <w:r w:rsidR="00F825C1" w:rsidRPr="00F61DB7">
          <w:rPr>
            <w:rFonts w:cs="Times New Roman"/>
            <w:color w:val="000000"/>
            <w:szCs w:val="24"/>
          </w:rPr>
          <w:t>8</w:t>
        </w:r>
      </w:fldSimple>
      <w:r w:rsidRPr="00F61DB7">
        <w:rPr>
          <w:rFonts w:cs="Times New Roman"/>
          <w:szCs w:val="24"/>
        </w:rPr>
        <w:t>.</w:t>
      </w:r>
    </w:p>
    <w:p w:rsidR="000A44D3" w:rsidRPr="00F61DB7" w:rsidRDefault="00A64B55" w:rsidP="000A44D3">
      <w:pPr>
        <w:pStyle w:val="afff9"/>
        <w:spacing w:after="120"/>
        <w:ind w:firstLine="0"/>
        <w:jc w:val="center"/>
        <w:rPr>
          <w:rFonts w:cs="Times New Roman"/>
          <w:color w:val="000000"/>
          <w:szCs w:val="24"/>
        </w:rPr>
      </w:pPr>
      <w:r w:rsidRPr="00F61DB7"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6119495" cy="3308350"/>
            <wp:effectExtent l="0" t="0" r="0" b="6350"/>
            <wp:docPr id="1371360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609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9"/>
        <w:spacing w:after="120"/>
        <w:ind w:firstLine="0"/>
        <w:jc w:val="center"/>
        <w:rPr>
          <w:rFonts w:cs="Times New Roman"/>
          <w:color w:val="000000"/>
          <w:szCs w:val="24"/>
        </w:rPr>
      </w:pPr>
      <w:r w:rsidRPr="00F61DB7">
        <w:rPr>
          <w:rFonts w:cs="Times New Roman"/>
          <w:color w:val="000000"/>
          <w:szCs w:val="24"/>
        </w:rPr>
        <w:t xml:space="preserve">Рисунок </w:t>
      </w:r>
      <w:r w:rsidR="006849F5" w:rsidRPr="00F61DB7">
        <w:rPr>
          <w:rFonts w:cs="Times New Roman"/>
          <w:color w:val="000000"/>
          <w:szCs w:val="24"/>
        </w:rPr>
        <w:fldChar w:fldCharType="begin"/>
      </w:r>
      <w:r w:rsidRPr="00F61DB7">
        <w:rPr>
          <w:rFonts w:cs="Times New Roman"/>
          <w:color w:val="000000"/>
          <w:szCs w:val="24"/>
        </w:rPr>
        <w:instrText xml:space="preserve"> SEQ Рисунок \* ARABIC </w:instrText>
      </w:r>
      <w:r w:rsidR="006849F5" w:rsidRPr="00F61DB7">
        <w:rPr>
          <w:rFonts w:cs="Times New Roman"/>
          <w:color w:val="000000"/>
          <w:szCs w:val="24"/>
        </w:rPr>
        <w:fldChar w:fldCharType="separate"/>
      </w:r>
      <w:bookmarkStart w:id="10" w:name="_Ref64543908"/>
      <w:r w:rsidR="00F825C1">
        <w:rPr>
          <w:rFonts w:cs="Times New Roman"/>
          <w:noProof/>
          <w:color w:val="000000"/>
          <w:szCs w:val="24"/>
        </w:rPr>
        <w:t>8</w:t>
      </w:r>
      <w:bookmarkEnd w:id="10"/>
      <w:r w:rsidR="006849F5" w:rsidRPr="00F61DB7">
        <w:rPr>
          <w:rFonts w:cs="Times New Roman"/>
          <w:color w:val="000000"/>
          <w:szCs w:val="24"/>
        </w:rPr>
        <w:fldChar w:fldCharType="end"/>
      </w:r>
      <w:r w:rsidRPr="00F61DB7">
        <w:rPr>
          <w:rFonts w:cs="Times New Roman"/>
          <w:color w:val="000000"/>
          <w:szCs w:val="24"/>
        </w:rPr>
        <w:t xml:space="preserve"> – Общественное обсуждение в статусе «Опубликован</w:t>
      </w:r>
      <w:r w:rsidR="000A44D3" w:rsidRPr="00F61DB7">
        <w:rPr>
          <w:rFonts w:cs="Times New Roman"/>
          <w:color w:val="000000"/>
          <w:szCs w:val="24"/>
        </w:rPr>
        <w:t>о</w:t>
      </w:r>
      <w:r w:rsidRPr="00F61DB7">
        <w:rPr>
          <w:rFonts w:cs="Times New Roman"/>
          <w:color w:val="000000"/>
          <w:szCs w:val="24"/>
        </w:rPr>
        <w:t>»</w:t>
      </w:r>
    </w:p>
    <w:p w:rsidR="00A64B55" w:rsidRPr="00F61DB7" w:rsidRDefault="00A64B55" w:rsidP="00352C0E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Файлы необходимо добавить до того, как обсуждение перейдет в статус «В процессе», иначе мероприятие не перейдет в следующий статус. Для этого нажмите кнопку «Снять с публикации», затем кнопку «Редактировать». Прикрепите необходимые документы и нажмите кнопку «Сохранить».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Функция доступна до получения первого предложения и замечания от пользователя. Когда общественное обсуждение перейдет в статус «В процессе» можно будет добавлять даты экспозиций и слушаний, как показано на рисунке </w:t>
      </w:r>
      <w:fldSimple w:instr=" REF _Ref146792895 \h  \* MERGEFORMAT ">
        <w:r w:rsidR="00F825C1">
          <w:rPr>
            <w:noProof/>
          </w:rPr>
          <w:t>9</w:t>
        </w:r>
      </w:fldSimple>
      <w:r w:rsidRPr="00F61DB7">
        <w:rPr>
          <w:rFonts w:cs="Times New Roman"/>
          <w:szCs w:val="24"/>
        </w:rPr>
        <w:t xml:space="preserve">. </w:t>
      </w:r>
    </w:p>
    <w:p w:rsidR="00A64B55" w:rsidRPr="00F61DB7" w:rsidRDefault="007F1086" w:rsidP="007F1086">
      <w:pPr>
        <w:pStyle w:val="afff9"/>
        <w:keepNext/>
        <w:spacing w:after="0"/>
        <w:ind w:right="1982" w:firstLine="142"/>
        <w:jc w:val="left"/>
      </w:pPr>
      <w:r>
        <w:rPr>
          <w:noProof/>
          <w:lang w:eastAsia="ru-RU"/>
        </w:rPr>
        <w:drawing>
          <wp:inline distT="0" distB="0" distL="0" distR="0">
            <wp:extent cx="5940425" cy="2047240"/>
            <wp:effectExtent l="0" t="0" r="3175" b="0"/>
            <wp:docPr id="600816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</w:pPr>
      <w:r w:rsidRPr="00F61DB7">
        <w:t xml:space="preserve">Рисунок </w:t>
      </w:r>
      <w:bookmarkStart w:id="11" w:name="_Ref146792895"/>
      <w:r w:rsidR="006849F5" w:rsidRPr="00F61DB7">
        <w:fldChar w:fldCharType="begin"/>
      </w:r>
      <w:r w:rsidRPr="00F61DB7">
        <w:instrText xml:space="preserve"> SEQ Рисунок \* ARABIC </w:instrText>
      </w:r>
      <w:r w:rsidR="006849F5" w:rsidRPr="00F61DB7">
        <w:fldChar w:fldCharType="separate"/>
      </w:r>
      <w:r w:rsidR="00F825C1">
        <w:rPr>
          <w:noProof/>
        </w:rPr>
        <w:t>9</w:t>
      </w:r>
      <w:r w:rsidR="006849F5" w:rsidRPr="00F61DB7">
        <w:fldChar w:fldCharType="end"/>
      </w:r>
      <w:bookmarkEnd w:id="11"/>
      <w:r w:rsidRPr="00F61DB7">
        <w:rPr>
          <w:rFonts w:cs="Times New Roman"/>
          <w:color w:val="000000"/>
          <w:szCs w:val="24"/>
        </w:rPr>
        <w:t>– Общественное обсуждение в статусе «В процессе»</w:t>
      </w:r>
    </w:p>
    <w:p w:rsidR="00A64B55" w:rsidRPr="00F61DB7" w:rsidRDefault="00A64B55" w:rsidP="00A64B55">
      <w:pPr>
        <w:pStyle w:val="afff9"/>
        <w:spacing w:after="0"/>
        <w:ind w:firstLine="708"/>
        <w:jc w:val="left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Для общественного обсуждения необходимо добавить экспозицию, нажав на кнопку «Добавить даты экспозиции». Откроется окно, представленное на рисунке </w:t>
      </w:r>
      <w:fldSimple w:instr=" REF _Ref146793012 \h  \* MERGEFORMAT ">
        <w:r w:rsidR="00F825C1">
          <w:rPr>
            <w:noProof/>
          </w:rPr>
          <w:t>10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keepNext/>
        <w:spacing w:after="0"/>
        <w:jc w:val="center"/>
      </w:pPr>
      <w:r w:rsidRPr="00F61DB7">
        <w:rPr>
          <w:noProof/>
          <w:lang w:eastAsia="ru-RU"/>
        </w:rPr>
        <w:lastRenderedPageBreak/>
        <w:drawing>
          <wp:inline distT="0" distB="0" distL="0" distR="0">
            <wp:extent cx="4188667" cy="2895600"/>
            <wp:effectExtent l="0" t="0" r="2540" b="0"/>
            <wp:docPr id="1204817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174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6741" cy="290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</w:pPr>
      <w:r w:rsidRPr="00F61DB7">
        <w:t xml:space="preserve">Рисунок </w:t>
      </w:r>
      <w:bookmarkStart w:id="12" w:name="_Ref146793012"/>
      <w:r w:rsidR="006849F5" w:rsidRPr="00F61DB7">
        <w:fldChar w:fldCharType="begin"/>
      </w:r>
      <w:r w:rsidRPr="00F61DB7">
        <w:instrText xml:space="preserve"> SEQ Рисунок \* ARABIC </w:instrText>
      </w:r>
      <w:r w:rsidR="006849F5" w:rsidRPr="00F61DB7">
        <w:fldChar w:fldCharType="separate"/>
      </w:r>
      <w:r w:rsidR="00F825C1">
        <w:rPr>
          <w:noProof/>
        </w:rPr>
        <w:t>10</w:t>
      </w:r>
      <w:r w:rsidR="006849F5" w:rsidRPr="00F61DB7">
        <w:fldChar w:fldCharType="end"/>
      </w:r>
      <w:bookmarkEnd w:id="12"/>
      <w:r w:rsidRPr="00F61DB7">
        <w:rPr>
          <w:rFonts w:cs="Times New Roman"/>
          <w:color w:val="000000"/>
          <w:szCs w:val="24"/>
        </w:rPr>
        <w:t>– Добавление даты экспозиции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Под экспозицией подразумевается оффлайн встреча, которая проводится Уполномоченным в период проведения ОО/ПС. Можно добавить до 10 экспозиций. Укажите название, описание, выберите уровень, адрес проведения, а также укажите время проведения обсуждения (минимум одни сутки).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Для добавления слушания нажмите на кнопку «Добавить даты слушаний». Откроется окно, представленное на рисунке </w:t>
      </w:r>
      <w:fldSimple w:instr=" REF _Ref146794061 \h  \* MERGEFORMAT ">
        <w:r w:rsidR="00F825C1">
          <w:rPr>
            <w:noProof/>
          </w:rPr>
          <w:t>11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keepNext/>
        <w:spacing w:after="0"/>
        <w:jc w:val="center"/>
      </w:pPr>
      <w:r w:rsidRPr="00F61DB7">
        <w:rPr>
          <w:noProof/>
          <w:lang w:eastAsia="ru-RU"/>
        </w:rPr>
        <w:drawing>
          <wp:inline distT="0" distB="0" distL="0" distR="0">
            <wp:extent cx="4581525" cy="2987040"/>
            <wp:effectExtent l="0" t="0" r="9525" b="3810"/>
            <wp:docPr id="1137315863" name="Рисунок 113731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204"/>
                    <a:stretch/>
                  </pic:blipFill>
                  <pic:spPr bwMode="auto">
                    <a:xfrm>
                      <a:off x="0" y="0"/>
                      <a:ext cx="4581525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  <w:rPr>
          <w:rFonts w:cs="Times New Roman"/>
          <w:color w:val="000000"/>
          <w:szCs w:val="24"/>
        </w:rPr>
      </w:pPr>
      <w:r w:rsidRPr="00F61DB7">
        <w:t xml:space="preserve">Рисунок </w:t>
      </w:r>
      <w:bookmarkStart w:id="13" w:name="_Ref146794061"/>
      <w:r w:rsidR="006849F5" w:rsidRPr="00F61DB7">
        <w:fldChar w:fldCharType="begin"/>
      </w:r>
      <w:r w:rsidRPr="00F61DB7">
        <w:instrText xml:space="preserve"> SEQ Рисунок \* ARABIC </w:instrText>
      </w:r>
      <w:r w:rsidR="006849F5" w:rsidRPr="00F61DB7">
        <w:fldChar w:fldCharType="separate"/>
      </w:r>
      <w:r w:rsidR="00F825C1">
        <w:rPr>
          <w:noProof/>
        </w:rPr>
        <w:t>11</w:t>
      </w:r>
      <w:r w:rsidR="006849F5" w:rsidRPr="00F61DB7">
        <w:fldChar w:fldCharType="end"/>
      </w:r>
      <w:bookmarkEnd w:id="13"/>
      <w:r w:rsidRPr="00F61DB7">
        <w:rPr>
          <w:rFonts w:cs="Times New Roman"/>
          <w:color w:val="000000"/>
          <w:szCs w:val="24"/>
        </w:rPr>
        <w:t>– Добавление даты слушаний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Можно добавить до 10 слушаний. Укажите тип слушания. 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При выборе типа «Заочное» укажите ссылку на слушание. 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lastRenderedPageBreak/>
        <w:t>При выборе типа «Очное» заполните поле «Адрес», указав фактический адрес проведения мероприятия. Для очных слушаний можно дополнительно прикрепить ссылку.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При выборе типа «Трансляция </w:t>
      </w:r>
      <w:proofErr w:type="spellStart"/>
      <w:r w:rsidRPr="00F61DB7">
        <w:rPr>
          <w:rFonts w:cs="Times New Roman"/>
          <w:szCs w:val="24"/>
        </w:rPr>
        <w:t>Вконтакте</w:t>
      </w:r>
      <w:proofErr w:type="spellEnd"/>
      <w:r w:rsidRPr="00F61DB7">
        <w:rPr>
          <w:rFonts w:cs="Times New Roman"/>
          <w:szCs w:val="24"/>
        </w:rPr>
        <w:t>» заполните поле «Код для вставки», вставив данные из трансляции «</w:t>
      </w:r>
      <w:proofErr w:type="spellStart"/>
      <w:r w:rsidRPr="00F61DB7">
        <w:rPr>
          <w:rFonts w:cs="Times New Roman"/>
          <w:szCs w:val="24"/>
        </w:rPr>
        <w:t>Вконтакте</w:t>
      </w:r>
      <w:proofErr w:type="spellEnd"/>
      <w:r w:rsidRPr="00F61DB7">
        <w:rPr>
          <w:rFonts w:cs="Times New Roman"/>
          <w:szCs w:val="24"/>
        </w:rPr>
        <w:t xml:space="preserve">», отображаемые при нажатии под видео кнопки «Еще» </w:t>
      </w:r>
      <w:r w:rsidRPr="00F61DB7">
        <w:rPr>
          <w:rFonts w:cs="Times New Roman"/>
          <w:color w:val="000000"/>
          <w:szCs w:val="24"/>
        </w:rPr>
        <w:t>– «Экспортировать»</w:t>
      </w:r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Укажите время проведения обсуждения (минимум 5 минут, максимум </w:t>
      </w:r>
      <w:r w:rsidRPr="00F61DB7">
        <w:rPr>
          <w:rFonts w:cs="Times New Roman"/>
          <w:color w:val="000000"/>
          <w:szCs w:val="24"/>
        </w:rPr>
        <w:t>– 23 часа 55 минут</w:t>
      </w:r>
      <w:r w:rsidRPr="00F61DB7">
        <w:rPr>
          <w:rFonts w:cs="Times New Roman"/>
          <w:szCs w:val="24"/>
        </w:rPr>
        <w:t>).</w:t>
      </w:r>
    </w:p>
    <w:p w:rsidR="00A64B55" w:rsidRPr="00F61DB7" w:rsidRDefault="00A64B55" w:rsidP="00F92567">
      <w:pPr>
        <w:pStyle w:val="5"/>
        <w:numPr>
          <w:ilvl w:val="1"/>
          <w:numId w:val="30"/>
        </w:numPr>
        <w:tabs>
          <w:tab w:val="clear" w:pos="1985"/>
        </w:tabs>
        <w:spacing w:before="0" w:line="360" w:lineRule="auto"/>
        <w:rPr>
          <w:rFonts w:cs="Times New Roman"/>
          <w:sz w:val="24"/>
        </w:rPr>
      </w:pPr>
      <w:r w:rsidRPr="00F61DB7">
        <w:rPr>
          <w:rFonts w:cs="Times New Roman"/>
          <w:sz w:val="24"/>
        </w:rPr>
        <w:t>Создание публичного слушания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 разделе «Общественные обсуждения и публичные слушания» доступны следующие действия:</w:t>
      </w:r>
    </w:p>
    <w:p w:rsidR="00A64B55" w:rsidRPr="00F61DB7" w:rsidRDefault="00A64B55" w:rsidP="00F92567">
      <w:pPr>
        <w:pStyle w:val="afff9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Фильтрация и поиск общественных обсуждений и публичных слушаний по названию, автору, уровню, региону, муниципалитету, типу, статусам, датам начала и завершения приема замечаний и предложений, дате проведения общественных обсуждений и публичных слушаний;</w:t>
      </w:r>
    </w:p>
    <w:p w:rsidR="00A64B55" w:rsidRPr="00F61DB7" w:rsidRDefault="00A64B55" w:rsidP="00F92567">
      <w:pPr>
        <w:pStyle w:val="afff9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Просмотр списка общественных обсуждений и публичных слушаний;</w:t>
      </w:r>
    </w:p>
    <w:p w:rsidR="00A64B55" w:rsidRPr="00F61DB7" w:rsidRDefault="00A64B55" w:rsidP="00F92567">
      <w:pPr>
        <w:pStyle w:val="afff9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Просмотр и редактирование общественных обсуждений и публичных слушаний с помощью иконок </w:t>
      </w:r>
      <w:r w:rsidRPr="00F61D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77800" cy="121920"/>
            <wp:effectExtent l="0" t="0" r="0" b="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237" cy="12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DB7">
        <w:rPr>
          <w:rFonts w:cs="Times New Roman"/>
          <w:szCs w:val="24"/>
        </w:rPr>
        <w:t xml:space="preserve"> , </w:t>
      </w:r>
      <w:r w:rsidRPr="00F61D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75260" cy="123331"/>
            <wp:effectExtent l="0" t="0" r="0" b="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475" cy="1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DB7">
        <w:rPr>
          <w:rFonts w:cs="Times New Roman"/>
          <w:szCs w:val="24"/>
        </w:rPr>
        <w:t xml:space="preserve"> и </w:t>
      </w:r>
      <w:r w:rsidRPr="00F61D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8580" cy="131445"/>
            <wp:effectExtent l="0" t="0" r="7620" b="1905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90" cy="1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DB7">
        <w:rPr>
          <w:rFonts w:cs="Times New Roman"/>
          <w:szCs w:val="24"/>
        </w:rPr>
        <w:t>;</w:t>
      </w:r>
    </w:p>
    <w:p w:rsidR="00A64B55" w:rsidRPr="00F61DB7" w:rsidRDefault="00A64B55" w:rsidP="00F92567">
      <w:pPr>
        <w:pStyle w:val="afff9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Создание общественных обсуждений и публичных слушаний с помощью кнопок «Создать общественное обсуждение» и «Создать публичные слушания».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Чтобы создать публичноеслушание, нажмите в главном меню слева на пункт «Общественные обсуждения и публичные слушания» и на кнопку «Создать публичные слушания»</w:t>
      </w:r>
      <w:r w:rsidRPr="00F61DB7">
        <w:rPr>
          <w:rFonts w:cs="Times New Roman"/>
          <w:szCs w:val="24"/>
          <w:shd w:val="clear" w:color="auto" w:fill="FFFFFF"/>
        </w:rPr>
        <w:t xml:space="preserve">, </w:t>
      </w:r>
      <w:r w:rsidRPr="00F61DB7">
        <w:rPr>
          <w:rFonts w:cs="Times New Roman"/>
          <w:szCs w:val="24"/>
        </w:rPr>
        <w:t xml:space="preserve">как представлено на рисунке </w:t>
      </w:r>
      <w:fldSimple w:instr=" REF _Ref64543939 \h  \* MERGEFORMAT ">
        <w:r w:rsidR="00F825C1" w:rsidRPr="00F61DB7">
          <w:rPr>
            <w:rFonts w:cs="Times New Roman"/>
            <w:color w:val="000000"/>
            <w:szCs w:val="24"/>
          </w:rPr>
          <w:t>12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spacing w:before="240" w:after="0"/>
        <w:ind w:firstLine="0"/>
        <w:jc w:val="center"/>
        <w:rPr>
          <w:rFonts w:cs="Times New Roman"/>
          <w:szCs w:val="24"/>
        </w:rPr>
      </w:pPr>
      <w:r w:rsidRPr="00F61DB7">
        <w:rPr>
          <w:noProof/>
          <w:lang w:eastAsia="ru-RU"/>
        </w:rPr>
        <w:lastRenderedPageBreak/>
        <w:drawing>
          <wp:inline distT="0" distB="0" distL="0" distR="0">
            <wp:extent cx="4728845" cy="4641501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7127" cy="464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9"/>
        <w:spacing w:after="120"/>
        <w:ind w:firstLine="0"/>
        <w:jc w:val="center"/>
        <w:rPr>
          <w:rFonts w:cs="Times New Roman"/>
          <w:color w:val="000000"/>
          <w:szCs w:val="24"/>
        </w:rPr>
      </w:pPr>
      <w:r w:rsidRPr="00F61DB7">
        <w:rPr>
          <w:rFonts w:cs="Times New Roman"/>
          <w:color w:val="000000"/>
          <w:szCs w:val="24"/>
        </w:rPr>
        <w:t xml:space="preserve">Рисунок </w:t>
      </w:r>
      <w:r w:rsidR="006849F5" w:rsidRPr="00F61DB7">
        <w:rPr>
          <w:rFonts w:cs="Times New Roman"/>
          <w:color w:val="000000"/>
          <w:szCs w:val="24"/>
        </w:rPr>
        <w:fldChar w:fldCharType="begin"/>
      </w:r>
      <w:r w:rsidRPr="00F61DB7">
        <w:rPr>
          <w:rFonts w:cs="Times New Roman"/>
          <w:color w:val="000000"/>
          <w:szCs w:val="24"/>
        </w:rPr>
        <w:instrText xml:space="preserve"> SEQ Рисунок \* ARABIC </w:instrText>
      </w:r>
      <w:r w:rsidR="006849F5" w:rsidRPr="00F61DB7">
        <w:rPr>
          <w:rFonts w:cs="Times New Roman"/>
          <w:color w:val="000000"/>
          <w:szCs w:val="24"/>
        </w:rPr>
        <w:fldChar w:fldCharType="separate"/>
      </w:r>
      <w:bookmarkStart w:id="14" w:name="_Ref64543939"/>
      <w:r w:rsidR="00F825C1">
        <w:rPr>
          <w:rFonts w:cs="Times New Roman"/>
          <w:noProof/>
          <w:color w:val="000000"/>
          <w:szCs w:val="24"/>
        </w:rPr>
        <w:t>12</w:t>
      </w:r>
      <w:bookmarkEnd w:id="14"/>
      <w:r w:rsidR="006849F5" w:rsidRPr="00F61DB7">
        <w:rPr>
          <w:rFonts w:cs="Times New Roman"/>
          <w:color w:val="000000"/>
          <w:szCs w:val="24"/>
        </w:rPr>
        <w:fldChar w:fldCharType="end"/>
      </w:r>
      <w:r w:rsidRPr="00F61DB7">
        <w:rPr>
          <w:rFonts w:cs="Times New Roman"/>
          <w:color w:val="000000"/>
          <w:szCs w:val="24"/>
        </w:rPr>
        <w:t xml:space="preserve"> – Раздел «Общественные обсуждения и публичные слушания»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Откроется страница с формой создания публичныхслушаний</w:t>
      </w:r>
      <w:r w:rsidRPr="00F61DB7">
        <w:rPr>
          <w:rFonts w:cs="Times New Roman"/>
          <w:szCs w:val="24"/>
          <w:shd w:val="clear" w:color="auto" w:fill="FFFFFF"/>
        </w:rPr>
        <w:t>,</w:t>
      </w:r>
      <w:r w:rsidRPr="00F61DB7">
        <w:rPr>
          <w:rFonts w:cs="Times New Roman"/>
          <w:szCs w:val="24"/>
        </w:rPr>
        <w:t xml:space="preserve"> как представлено на рисунке </w:t>
      </w:r>
      <w:fldSimple w:instr=" REF _Ref64543966 \h  \* MERGEFORMAT ">
        <w:r w:rsidR="00F825C1" w:rsidRPr="00F61DB7">
          <w:rPr>
            <w:rFonts w:cs="Times New Roman"/>
            <w:noProof/>
            <w:color w:val="000000"/>
            <w:szCs w:val="24"/>
          </w:rPr>
          <w:t>13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spacing w:after="0"/>
        <w:ind w:firstLine="0"/>
        <w:jc w:val="center"/>
        <w:rPr>
          <w:rFonts w:cs="Times New Roman"/>
          <w:szCs w:val="24"/>
        </w:rPr>
      </w:pPr>
      <w:r w:rsidRPr="00F61D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119495" cy="2170430"/>
            <wp:effectExtent l="0" t="0" r="0" b="1270"/>
            <wp:docPr id="1129758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5810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9"/>
        <w:spacing w:after="120"/>
        <w:ind w:firstLine="0"/>
        <w:jc w:val="center"/>
        <w:rPr>
          <w:rFonts w:cs="Times New Roman"/>
          <w:color w:val="000000"/>
          <w:szCs w:val="24"/>
        </w:rPr>
      </w:pPr>
      <w:r w:rsidRPr="00F61DB7">
        <w:rPr>
          <w:rFonts w:cs="Times New Roman"/>
          <w:color w:val="000000"/>
          <w:szCs w:val="24"/>
        </w:rPr>
        <w:t xml:space="preserve">Рисунок </w:t>
      </w:r>
      <w:r w:rsidR="006849F5" w:rsidRPr="00F61DB7">
        <w:rPr>
          <w:rFonts w:cs="Times New Roman"/>
          <w:color w:val="000000"/>
          <w:szCs w:val="24"/>
        </w:rPr>
        <w:fldChar w:fldCharType="begin"/>
      </w:r>
      <w:r w:rsidRPr="00F61DB7">
        <w:rPr>
          <w:rFonts w:cs="Times New Roman"/>
          <w:color w:val="000000"/>
          <w:szCs w:val="24"/>
        </w:rPr>
        <w:instrText xml:space="preserve"> SEQ Рисунок \* ARABIC </w:instrText>
      </w:r>
      <w:r w:rsidR="006849F5" w:rsidRPr="00F61DB7">
        <w:rPr>
          <w:rFonts w:cs="Times New Roman"/>
          <w:color w:val="000000"/>
          <w:szCs w:val="24"/>
        </w:rPr>
        <w:fldChar w:fldCharType="separate"/>
      </w:r>
      <w:bookmarkStart w:id="15" w:name="_Ref64543966"/>
      <w:r w:rsidR="00F825C1">
        <w:rPr>
          <w:rFonts w:cs="Times New Roman"/>
          <w:noProof/>
          <w:color w:val="000000"/>
          <w:szCs w:val="24"/>
        </w:rPr>
        <w:t>13</w:t>
      </w:r>
      <w:bookmarkEnd w:id="15"/>
      <w:r w:rsidR="006849F5" w:rsidRPr="00F61DB7">
        <w:rPr>
          <w:rFonts w:cs="Times New Roman"/>
          <w:color w:val="000000"/>
          <w:szCs w:val="24"/>
        </w:rPr>
        <w:fldChar w:fldCharType="end"/>
      </w:r>
      <w:r w:rsidRPr="00F61DB7">
        <w:rPr>
          <w:rFonts w:cs="Times New Roman"/>
          <w:color w:val="000000"/>
          <w:szCs w:val="24"/>
        </w:rPr>
        <w:t xml:space="preserve"> – Форма создания публичного слушания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 поле «Наименование» введите наименование публичногослушания.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 поле «Описание» введите описание публичногослушания.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Добавьте файлы в поле «Прикрепленные документы». Карточку можно создавать без прикрепления файла для осуществления информирования о мероприятии. Файлы </w:t>
      </w:r>
      <w:r w:rsidRPr="00F61DB7">
        <w:rPr>
          <w:rFonts w:cs="Times New Roman"/>
          <w:szCs w:val="24"/>
        </w:rPr>
        <w:lastRenderedPageBreak/>
        <w:t>необходимо добавить до того, как обсуждение перейдет в статус «В процессе», иначе мероприятие не перейдет в следующий статус.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Можно прикрепить до 5 файлов формата </w:t>
      </w:r>
      <w:r w:rsidRPr="00F61DB7">
        <w:rPr>
          <w:rFonts w:cs="Times New Roman"/>
          <w:szCs w:val="24"/>
          <w:lang w:val="en-US"/>
        </w:rPr>
        <w:t>DOC</w:t>
      </w:r>
      <w:r w:rsidRPr="00F61DB7">
        <w:rPr>
          <w:rFonts w:cs="Times New Roman"/>
          <w:szCs w:val="24"/>
        </w:rPr>
        <w:t xml:space="preserve">, </w:t>
      </w:r>
      <w:r w:rsidRPr="00F61DB7">
        <w:rPr>
          <w:rFonts w:cs="Times New Roman"/>
          <w:szCs w:val="24"/>
          <w:lang w:val="en-US"/>
        </w:rPr>
        <w:t>DOCX</w:t>
      </w:r>
      <w:r w:rsidRPr="00F61DB7">
        <w:rPr>
          <w:rFonts w:cs="Times New Roman"/>
          <w:szCs w:val="24"/>
        </w:rPr>
        <w:t xml:space="preserve">, </w:t>
      </w:r>
      <w:r w:rsidRPr="00F61DB7">
        <w:rPr>
          <w:rFonts w:cs="Times New Roman"/>
          <w:szCs w:val="24"/>
          <w:lang w:val="en-US"/>
        </w:rPr>
        <w:t>ODT</w:t>
      </w:r>
      <w:r w:rsidRPr="00F61DB7">
        <w:rPr>
          <w:rFonts w:cs="Times New Roman"/>
          <w:szCs w:val="24"/>
        </w:rPr>
        <w:t xml:space="preserve">, </w:t>
      </w:r>
      <w:r w:rsidRPr="00F61DB7">
        <w:rPr>
          <w:rFonts w:cs="Times New Roman"/>
          <w:szCs w:val="24"/>
          <w:lang w:val="en-US"/>
        </w:rPr>
        <w:t>PDF</w:t>
      </w:r>
      <w:r w:rsidRPr="00F61DB7">
        <w:rPr>
          <w:rFonts w:cs="Times New Roman"/>
          <w:szCs w:val="24"/>
        </w:rPr>
        <w:t xml:space="preserve">, </w:t>
      </w:r>
      <w:r w:rsidRPr="00F61DB7">
        <w:rPr>
          <w:rFonts w:cs="Times New Roman"/>
          <w:szCs w:val="24"/>
          <w:lang w:val="en-US"/>
        </w:rPr>
        <w:t>XLS</w:t>
      </w:r>
      <w:r w:rsidRPr="00F61DB7">
        <w:rPr>
          <w:rFonts w:cs="Times New Roman"/>
          <w:szCs w:val="24"/>
        </w:rPr>
        <w:t xml:space="preserve">, </w:t>
      </w:r>
      <w:r w:rsidRPr="00F61DB7">
        <w:rPr>
          <w:rFonts w:cs="Times New Roman"/>
          <w:szCs w:val="24"/>
          <w:lang w:val="en-US"/>
        </w:rPr>
        <w:t>XLSX</w:t>
      </w:r>
      <w:r w:rsidRPr="00F61DB7">
        <w:rPr>
          <w:rFonts w:cs="Times New Roman"/>
          <w:szCs w:val="24"/>
        </w:rPr>
        <w:t xml:space="preserve">, </w:t>
      </w:r>
      <w:r w:rsidRPr="00F61DB7">
        <w:rPr>
          <w:rFonts w:cs="Times New Roman"/>
          <w:szCs w:val="24"/>
          <w:lang w:val="en-US"/>
        </w:rPr>
        <w:t>ZIP</w:t>
      </w:r>
      <w:r w:rsidRPr="00F61DB7">
        <w:rPr>
          <w:rFonts w:cs="Times New Roman"/>
          <w:szCs w:val="24"/>
        </w:rPr>
        <w:t>, вес каждого прикрепленного файла не должен превышать 15 мегабайт.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 поле «Основание для проведения публичных слушаний» укажите номер нормативного правового акта или иное обоснование для проведения публичного слушания.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 выпадающем списке «Уровень» выберите необходимое значение.</w:t>
      </w:r>
    </w:p>
    <w:p w:rsidR="00A64B55" w:rsidRPr="00F61DB7" w:rsidRDefault="00A64B55" w:rsidP="00A64B55">
      <w:pPr>
        <w:pStyle w:val="affffffff6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t>Заполните выпадающий список «Регион», как представлено на рисунке </w:t>
      </w:r>
      <w:fldSimple w:instr=" REF _Ref64544009 \h  \* MERGEFORMAT ">
        <w:r w:rsidR="00F825C1" w:rsidRPr="00F825C1">
          <w:rPr>
            <w:rFonts w:ascii="Times New Roman" w:hAnsi="Times New Roman" w:cs="Times New Roman"/>
            <w:noProof/>
            <w:color w:val="000000"/>
            <w:sz w:val="24"/>
            <w:szCs w:val="24"/>
          </w:rPr>
          <w:t>14</w:t>
        </w:r>
      </w:fldSimple>
      <w:r w:rsidRPr="00F61DB7">
        <w:rPr>
          <w:rFonts w:ascii="Times New Roman" w:hAnsi="Times New Roman" w:cs="Times New Roman"/>
          <w:sz w:val="24"/>
          <w:szCs w:val="24"/>
        </w:rPr>
        <w:t>.</w:t>
      </w:r>
    </w:p>
    <w:p w:rsidR="00A64B55" w:rsidRPr="00F61DB7" w:rsidRDefault="00A64B55" w:rsidP="00A64B55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0575" cy="1600200"/>
            <wp:effectExtent l="0" t="0" r="9525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9"/>
        <w:spacing w:after="120"/>
        <w:ind w:firstLine="0"/>
        <w:jc w:val="center"/>
        <w:rPr>
          <w:rFonts w:cs="Times New Roman"/>
          <w:color w:val="000000"/>
          <w:szCs w:val="24"/>
        </w:rPr>
      </w:pPr>
      <w:r w:rsidRPr="00F61DB7">
        <w:rPr>
          <w:rFonts w:cs="Times New Roman"/>
          <w:color w:val="000000"/>
          <w:szCs w:val="24"/>
        </w:rPr>
        <w:t xml:space="preserve">Рисунок </w:t>
      </w:r>
      <w:r w:rsidR="006849F5" w:rsidRPr="00F61DB7">
        <w:rPr>
          <w:rFonts w:cs="Times New Roman"/>
          <w:color w:val="000000"/>
          <w:szCs w:val="24"/>
        </w:rPr>
        <w:fldChar w:fldCharType="begin"/>
      </w:r>
      <w:r w:rsidRPr="00F61DB7">
        <w:rPr>
          <w:rFonts w:cs="Times New Roman"/>
          <w:color w:val="000000"/>
          <w:szCs w:val="24"/>
        </w:rPr>
        <w:instrText xml:space="preserve"> SEQ Рисунок \* ARABIC </w:instrText>
      </w:r>
      <w:r w:rsidR="006849F5" w:rsidRPr="00F61DB7">
        <w:rPr>
          <w:rFonts w:cs="Times New Roman"/>
          <w:color w:val="000000"/>
          <w:szCs w:val="24"/>
        </w:rPr>
        <w:fldChar w:fldCharType="separate"/>
      </w:r>
      <w:bookmarkStart w:id="16" w:name="_Ref64544009"/>
      <w:r w:rsidR="00F825C1">
        <w:rPr>
          <w:rFonts w:cs="Times New Roman"/>
          <w:noProof/>
          <w:color w:val="000000"/>
          <w:szCs w:val="24"/>
        </w:rPr>
        <w:t>14</w:t>
      </w:r>
      <w:bookmarkEnd w:id="16"/>
      <w:r w:rsidR="006849F5" w:rsidRPr="00F61DB7">
        <w:rPr>
          <w:rFonts w:cs="Times New Roman"/>
          <w:color w:val="000000"/>
          <w:szCs w:val="24"/>
        </w:rPr>
        <w:fldChar w:fldCharType="end"/>
      </w:r>
      <w:r w:rsidRPr="00F61DB7">
        <w:rPr>
          <w:rFonts w:cs="Times New Roman"/>
          <w:color w:val="000000"/>
          <w:szCs w:val="24"/>
        </w:rPr>
        <w:t xml:space="preserve"> – Окно выпадающего списка выбора региона</w:t>
      </w:r>
    </w:p>
    <w:p w:rsidR="00A64B55" w:rsidRPr="00F61DB7" w:rsidRDefault="00A64B55" w:rsidP="00A64B55">
      <w:pPr>
        <w:pStyle w:val="affffffff6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t>Выберите значение требующегося региона, например, Московская область.</w:t>
      </w:r>
    </w:p>
    <w:p w:rsidR="00A64B55" w:rsidRPr="00F61DB7" w:rsidRDefault="00A64B55" w:rsidP="00A64B55">
      <w:pPr>
        <w:pStyle w:val="affffffff6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t xml:space="preserve">Заполните выпадающий список «Муниципалитет», как представлено на рисунке </w:t>
      </w:r>
      <w:fldSimple w:instr=" REF _Ref64544054 \h  \* MERGEFORMAT ">
        <w:r w:rsidR="00F825C1" w:rsidRPr="00F825C1">
          <w:rPr>
            <w:rFonts w:ascii="Times New Roman" w:hAnsi="Times New Roman" w:cs="Times New Roman"/>
            <w:noProof/>
            <w:sz w:val="24"/>
            <w:szCs w:val="24"/>
          </w:rPr>
          <w:t>15</w:t>
        </w:r>
      </w:fldSimple>
      <w:r w:rsidRPr="00F61DB7">
        <w:rPr>
          <w:rFonts w:ascii="Times New Roman" w:hAnsi="Times New Roman" w:cs="Times New Roman"/>
          <w:sz w:val="24"/>
          <w:szCs w:val="24"/>
        </w:rPr>
        <w:t>.</w:t>
      </w:r>
    </w:p>
    <w:p w:rsidR="00A64B55" w:rsidRPr="00F61DB7" w:rsidRDefault="00A64B55" w:rsidP="00A64B55">
      <w:pPr>
        <w:pStyle w:val="afff9"/>
        <w:spacing w:after="0"/>
        <w:ind w:firstLine="0"/>
        <w:jc w:val="center"/>
        <w:rPr>
          <w:rFonts w:cs="Times New Roman"/>
          <w:szCs w:val="24"/>
        </w:rPr>
      </w:pPr>
      <w:r w:rsidRPr="00F61D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410200" cy="1341120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2000"/>
                    <a:stretch/>
                  </pic:blipFill>
                  <pic:spPr bwMode="auto">
                    <a:xfrm>
                      <a:off x="0" y="0"/>
                      <a:ext cx="541020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  <w:rPr>
          <w:rFonts w:cs="Times New Roman"/>
          <w:iCs w:val="0"/>
          <w:szCs w:val="24"/>
        </w:rPr>
      </w:pPr>
      <w:r w:rsidRPr="00F61DB7">
        <w:rPr>
          <w:rFonts w:cs="Times New Roman"/>
          <w:iCs w:val="0"/>
          <w:szCs w:val="24"/>
        </w:rPr>
        <w:t xml:space="preserve">Рисунок </w:t>
      </w:r>
      <w:r w:rsidR="006849F5" w:rsidRPr="00F61DB7">
        <w:rPr>
          <w:rFonts w:cs="Times New Roman"/>
          <w:iCs w:val="0"/>
          <w:szCs w:val="24"/>
        </w:rPr>
        <w:fldChar w:fldCharType="begin"/>
      </w:r>
      <w:r w:rsidRPr="00F61DB7">
        <w:rPr>
          <w:rFonts w:cs="Times New Roman"/>
          <w:iCs w:val="0"/>
          <w:szCs w:val="24"/>
        </w:rPr>
        <w:instrText xml:space="preserve"> SEQ Рисунок \* ARABIC </w:instrText>
      </w:r>
      <w:r w:rsidR="006849F5" w:rsidRPr="00F61DB7">
        <w:rPr>
          <w:rFonts w:cs="Times New Roman"/>
          <w:iCs w:val="0"/>
          <w:szCs w:val="24"/>
        </w:rPr>
        <w:fldChar w:fldCharType="separate"/>
      </w:r>
      <w:bookmarkStart w:id="17" w:name="_Ref64544054"/>
      <w:r w:rsidR="00F825C1">
        <w:rPr>
          <w:rFonts w:cs="Times New Roman"/>
          <w:iCs w:val="0"/>
          <w:noProof/>
          <w:szCs w:val="24"/>
        </w:rPr>
        <w:t>15</w:t>
      </w:r>
      <w:bookmarkEnd w:id="17"/>
      <w:r w:rsidR="006849F5" w:rsidRPr="00F61DB7">
        <w:rPr>
          <w:rFonts w:cs="Times New Roman"/>
          <w:iCs w:val="0"/>
          <w:noProof/>
          <w:szCs w:val="24"/>
        </w:rPr>
        <w:fldChar w:fldCharType="end"/>
      </w:r>
      <w:r w:rsidRPr="00F61DB7">
        <w:rPr>
          <w:rFonts w:cs="Times New Roman"/>
          <w:iCs w:val="0"/>
          <w:szCs w:val="24"/>
        </w:rPr>
        <w:t xml:space="preserve"> – Окно выпадающего списка выбора муниципалитета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Выберите значение муниципалитета (первый или второй уровень, в зависимости от кода ОКТМО при создании учетной записи муниципального уполномоченного), например, г. Балашиха.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Выберите из списка категорию публичных слушаний.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Перейдите к заполнению блока «Настройки времени проведения».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Заполните поле «Дата начала информирования», укажите дату, как минимум за 7 дней до начала проведения публичных слушаний. В указанную дату публичное слушание станет доступно пользователям в ЛКП для ознакомления.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Заполните поля «Дата и время начала проведения публичных слушаний» и «Дата и время завершения проведения». 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lastRenderedPageBreak/>
        <w:t>Укажите временные рамки приема замечаний и предложений, выбрав в поле «Дата начала периода приема замечаний и предложений от пользователей» и «Дата завершения периода приема замечаний и предложений от пользователей» соответствующие даты. Период сбора замечаний и предложений должен располагаться внутри периода проведения слушаний.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Нажмите на кнопку «Сохранить» для создания публичногослушания.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Откроется страница с просмотром созданного публичногослушания</w:t>
      </w:r>
      <w:r w:rsidRPr="00F61DB7">
        <w:rPr>
          <w:rFonts w:cs="Times New Roman"/>
          <w:szCs w:val="24"/>
          <w:shd w:val="clear" w:color="auto" w:fill="FFFFFF"/>
        </w:rPr>
        <w:t xml:space="preserve">, </w:t>
      </w:r>
      <w:r w:rsidRPr="00F61DB7">
        <w:rPr>
          <w:rFonts w:cs="Times New Roman"/>
          <w:szCs w:val="24"/>
        </w:rPr>
        <w:t xml:space="preserve">как представлено на рисунке </w:t>
      </w:r>
      <w:fldSimple w:instr=" REF _Ref64544223 \h  \* MERGEFORMAT ">
        <w:r w:rsidR="00F825C1" w:rsidRPr="00F61DB7">
          <w:rPr>
            <w:rFonts w:cs="Times New Roman"/>
            <w:color w:val="000000"/>
            <w:szCs w:val="24"/>
          </w:rPr>
          <w:t>16</w:t>
        </w:r>
      </w:fldSimple>
      <w:r w:rsidRPr="00F61DB7">
        <w:rPr>
          <w:rFonts w:cs="Times New Roman"/>
          <w:szCs w:val="24"/>
        </w:rPr>
        <w:t>. Если файлы при создании публичного слушания не были прикреплены, то отображается уведомление «Для перехода публичных слушаний в статус «В процессе» необходимо вернуться в «Черновик» и приложить файл».</w:t>
      </w:r>
    </w:p>
    <w:p w:rsidR="00A64B55" w:rsidRPr="00F61DB7" w:rsidRDefault="00A64B55" w:rsidP="00A64B55">
      <w:pPr>
        <w:pStyle w:val="afff9"/>
        <w:spacing w:before="240" w:after="0"/>
        <w:ind w:firstLine="0"/>
        <w:jc w:val="center"/>
        <w:rPr>
          <w:rFonts w:cs="Times New Roman"/>
          <w:szCs w:val="24"/>
        </w:rPr>
      </w:pPr>
      <w:r w:rsidRPr="00F61DB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119495" cy="3143885"/>
            <wp:effectExtent l="0" t="0" r="0" b="0"/>
            <wp:docPr id="772967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6767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9"/>
        <w:spacing w:after="120"/>
        <w:ind w:firstLine="0"/>
        <w:jc w:val="center"/>
        <w:rPr>
          <w:rFonts w:cs="Times New Roman"/>
          <w:color w:val="000000"/>
          <w:szCs w:val="24"/>
        </w:rPr>
      </w:pPr>
      <w:r w:rsidRPr="00F61DB7">
        <w:rPr>
          <w:rFonts w:cs="Times New Roman"/>
          <w:color w:val="000000"/>
          <w:szCs w:val="24"/>
        </w:rPr>
        <w:t xml:space="preserve">Рисунок </w:t>
      </w:r>
      <w:r w:rsidR="006849F5" w:rsidRPr="00F61DB7">
        <w:rPr>
          <w:rFonts w:cs="Times New Roman"/>
          <w:color w:val="000000"/>
          <w:szCs w:val="24"/>
        </w:rPr>
        <w:fldChar w:fldCharType="begin"/>
      </w:r>
      <w:r w:rsidRPr="00F61DB7">
        <w:rPr>
          <w:rFonts w:cs="Times New Roman"/>
          <w:color w:val="000000"/>
          <w:szCs w:val="24"/>
        </w:rPr>
        <w:instrText xml:space="preserve"> SEQ Рисунок \* ARABIC </w:instrText>
      </w:r>
      <w:r w:rsidR="006849F5" w:rsidRPr="00F61DB7">
        <w:rPr>
          <w:rFonts w:cs="Times New Roman"/>
          <w:color w:val="000000"/>
          <w:szCs w:val="24"/>
        </w:rPr>
        <w:fldChar w:fldCharType="separate"/>
      </w:r>
      <w:bookmarkStart w:id="18" w:name="_Ref64544223"/>
      <w:r w:rsidR="00F825C1">
        <w:rPr>
          <w:rFonts w:cs="Times New Roman"/>
          <w:noProof/>
          <w:color w:val="000000"/>
          <w:szCs w:val="24"/>
        </w:rPr>
        <w:t>16</w:t>
      </w:r>
      <w:bookmarkEnd w:id="18"/>
      <w:r w:rsidR="006849F5" w:rsidRPr="00F61DB7">
        <w:rPr>
          <w:rFonts w:cs="Times New Roman"/>
          <w:color w:val="000000"/>
          <w:szCs w:val="24"/>
        </w:rPr>
        <w:fldChar w:fldCharType="end"/>
      </w:r>
      <w:r w:rsidRPr="00F61DB7">
        <w:rPr>
          <w:rFonts w:cs="Times New Roman"/>
          <w:color w:val="000000"/>
          <w:szCs w:val="24"/>
        </w:rPr>
        <w:t xml:space="preserve"> – Черновик публичного слушания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Чтобы редактировать публичноеслушание, нажмите на кнопку «Редактировать» на странице просмотра или на странице со списком созданных публичныхслушаний. Редактирование публичных слушаний возможно только в статусе «Черновик».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Для окончательной публикации публичных слушаний необходимо нажать на кнопку «Опубликовать».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Для удаления публичногослушания, нажмите кнопку «Удалить».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Для просмотра приложений, нажмите ссылку «Документы и изображения».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Чтобы вернуть публичноеслушание в статус «Черновик», нажмите на кнопку «Снять с публикации», как представлено на рисунке </w:t>
      </w:r>
      <w:fldSimple w:instr=" REF _Ref64544303 \h  \* MERGEFORMAT ">
        <w:r w:rsidR="00F825C1" w:rsidRPr="00F61DB7">
          <w:rPr>
            <w:rFonts w:cs="Times New Roman"/>
            <w:color w:val="000000"/>
            <w:szCs w:val="24"/>
          </w:rPr>
          <w:t>17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spacing w:before="240" w:after="0"/>
        <w:ind w:firstLine="0"/>
        <w:jc w:val="center"/>
        <w:rPr>
          <w:rFonts w:cs="Times New Roman"/>
          <w:szCs w:val="24"/>
        </w:rPr>
      </w:pPr>
      <w:r w:rsidRPr="00F61DB7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119495" cy="2944495"/>
            <wp:effectExtent l="0" t="0" r="0" b="8255"/>
            <wp:docPr id="1061605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0577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9"/>
        <w:spacing w:after="120"/>
        <w:jc w:val="center"/>
        <w:rPr>
          <w:rFonts w:cs="Times New Roman"/>
          <w:color w:val="000000"/>
          <w:szCs w:val="24"/>
        </w:rPr>
      </w:pPr>
      <w:r w:rsidRPr="00F61DB7">
        <w:rPr>
          <w:rFonts w:cs="Times New Roman"/>
          <w:color w:val="000000"/>
          <w:szCs w:val="24"/>
        </w:rPr>
        <w:t xml:space="preserve">Рисунок </w:t>
      </w:r>
      <w:r w:rsidR="006849F5" w:rsidRPr="00F61DB7">
        <w:rPr>
          <w:rFonts w:cs="Times New Roman"/>
          <w:color w:val="000000"/>
          <w:szCs w:val="24"/>
        </w:rPr>
        <w:fldChar w:fldCharType="begin"/>
      </w:r>
      <w:r w:rsidRPr="00F61DB7">
        <w:rPr>
          <w:rFonts w:cs="Times New Roman"/>
          <w:color w:val="000000"/>
          <w:szCs w:val="24"/>
        </w:rPr>
        <w:instrText xml:space="preserve"> SEQ Рисунок \* ARABIC </w:instrText>
      </w:r>
      <w:r w:rsidR="006849F5" w:rsidRPr="00F61DB7">
        <w:rPr>
          <w:rFonts w:cs="Times New Roman"/>
          <w:color w:val="000000"/>
          <w:szCs w:val="24"/>
        </w:rPr>
        <w:fldChar w:fldCharType="separate"/>
      </w:r>
      <w:bookmarkStart w:id="19" w:name="_Ref64544303"/>
      <w:r w:rsidR="00F825C1">
        <w:rPr>
          <w:rFonts w:cs="Times New Roman"/>
          <w:noProof/>
          <w:color w:val="000000"/>
          <w:szCs w:val="24"/>
        </w:rPr>
        <w:t>17</w:t>
      </w:r>
      <w:bookmarkEnd w:id="19"/>
      <w:r w:rsidR="006849F5" w:rsidRPr="00F61DB7">
        <w:rPr>
          <w:rFonts w:cs="Times New Roman"/>
          <w:color w:val="000000"/>
          <w:szCs w:val="24"/>
        </w:rPr>
        <w:fldChar w:fldCharType="end"/>
      </w:r>
      <w:r w:rsidRPr="00F61DB7">
        <w:rPr>
          <w:rFonts w:cs="Times New Roman"/>
          <w:color w:val="000000"/>
          <w:szCs w:val="24"/>
        </w:rPr>
        <w:t xml:space="preserve"> – Публичное слушаниев статусе «Опубликован</w:t>
      </w:r>
      <w:r w:rsidR="000A44D3" w:rsidRPr="00F61DB7">
        <w:rPr>
          <w:rFonts w:cs="Times New Roman"/>
          <w:color w:val="000000"/>
          <w:szCs w:val="24"/>
        </w:rPr>
        <w:t>о</w:t>
      </w:r>
      <w:r w:rsidRPr="00F61DB7">
        <w:rPr>
          <w:rFonts w:cs="Times New Roman"/>
          <w:color w:val="000000"/>
          <w:szCs w:val="24"/>
        </w:rPr>
        <w:t>»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Файлы необходимо добавить до того, как слушание перейдет в статус «В процессе», иначе мероприятие не перейдет в следующий статус. Для этого нажмите кнопку «Снять с публикации», затем кнопку «Редактировать». Прикрепите необходимые документы и нажмите кнопку «Сохранить».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Функция доступна до получения первого замечания или предложения от пользователя.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Когда слушание перейдет в статус «В процессе» можно будет добавлять даты экспозиций и слушаний, как показано на рисунке </w:t>
      </w:r>
      <w:fldSimple w:instr=" REF _Ref146793284 \h  \* MERGEFORMAT ">
        <w:r w:rsidR="00F825C1">
          <w:rPr>
            <w:noProof/>
          </w:rPr>
          <w:t>18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352C0E">
      <w:pPr>
        <w:pStyle w:val="afff9"/>
        <w:keepNext/>
        <w:spacing w:after="0"/>
        <w:ind w:firstLine="708"/>
        <w:jc w:val="center"/>
      </w:pPr>
      <w:r w:rsidRPr="00F61DB7">
        <w:rPr>
          <w:noProof/>
          <w:lang w:eastAsia="ru-RU"/>
        </w:rPr>
        <w:lastRenderedPageBreak/>
        <w:drawing>
          <wp:inline distT="0" distB="0" distL="0" distR="0">
            <wp:extent cx="4237355" cy="3713676"/>
            <wp:effectExtent l="0" t="0" r="0" b="1270"/>
            <wp:docPr id="1137315859" name="Рисунок 113731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1933" cy="371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</w:pPr>
      <w:r w:rsidRPr="00F61DB7">
        <w:t xml:space="preserve">Рисунок </w:t>
      </w:r>
      <w:bookmarkStart w:id="20" w:name="_Ref146793284"/>
      <w:r w:rsidR="006849F5" w:rsidRPr="00F61DB7">
        <w:fldChar w:fldCharType="begin"/>
      </w:r>
      <w:r w:rsidRPr="00F61DB7">
        <w:instrText xml:space="preserve"> SEQ Рисунок \* ARABIC </w:instrText>
      </w:r>
      <w:r w:rsidR="006849F5" w:rsidRPr="00F61DB7">
        <w:fldChar w:fldCharType="separate"/>
      </w:r>
      <w:r w:rsidR="00F825C1">
        <w:rPr>
          <w:noProof/>
        </w:rPr>
        <w:t>18</w:t>
      </w:r>
      <w:r w:rsidR="006849F5" w:rsidRPr="00F61DB7">
        <w:fldChar w:fldCharType="end"/>
      </w:r>
      <w:bookmarkEnd w:id="20"/>
      <w:r w:rsidRPr="00F61DB7">
        <w:rPr>
          <w:rFonts w:cs="Times New Roman"/>
          <w:color w:val="000000"/>
          <w:szCs w:val="24"/>
        </w:rPr>
        <w:t>– Публичное слушание в статусе «В процессе»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Для публичного слушания необходимо добавить слушание, нажав на кнопку «Добавить даты слушаний». Откроется окно, представленное на рисунке </w:t>
      </w:r>
      <w:fldSimple w:instr=" REF _Ref146101614 \h  \* MERGEFORMAT ">
        <w:r w:rsidR="00F825C1">
          <w:rPr>
            <w:noProof/>
          </w:rPr>
          <w:t>19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352C0E">
      <w:pPr>
        <w:pStyle w:val="afff9"/>
        <w:keepNext/>
        <w:spacing w:after="0"/>
        <w:jc w:val="center"/>
      </w:pPr>
      <w:r w:rsidRPr="00F61DB7">
        <w:rPr>
          <w:noProof/>
          <w:lang w:eastAsia="ru-RU"/>
        </w:rPr>
        <w:drawing>
          <wp:inline distT="0" distB="0" distL="0" distR="0">
            <wp:extent cx="4581525" cy="2987040"/>
            <wp:effectExtent l="0" t="0" r="9525" b="3810"/>
            <wp:docPr id="1137315846" name="Рисунок 113731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204"/>
                    <a:stretch/>
                  </pic:blipFill>
                  <pic:spPr bwMode="auto">
                    <a:xfrm>
                      <a:off x="0" y="0"/>
                      <a:ext cx="4581525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B55" w:rsidRPr="00F61DB7" w:rsidRDefault="00A64B55" w:rsidP="00352C0E">
      <w:pPr>
        <w:pStyle w:val="afffd"/>
        <w:rPr>
          <w:rFonts w:cs="Times New Roman"/>
          <w:color w:val="000000"/>
          <w:szCs w:val="24"/>
        </w:rPr>
      </w:pPr>
      <w:r w:rsidRPr="00F61DB7">
        <w:t xml:space="preserve">Рисунок </w:t>
      </w:r>
      <w:bookmarkStart w:id="21" w:name="_Ref146101614"/>
      <w:r w:rsidR="006849F5" w:rsidRPr="00F61DB7">
        <w:fldChar w:fldCharType="begin"/>
      </w:r>
      <w:r w:rsidRPr="00F61DB7">
        <w:instrText xml:space="preserve"> SEQ Рисунок \* ARABIC </w:instrText>
      </w:r>
      <w:r w:rsidR="006849F5" w:rsidRPr="00F61DB7">
        <w:fldChar w:fldCharType="separate"/>
      </w:r>
      <w:r w:rsidR="00F825C1">
        <w:rPr>
          <w:noProof/>
        </w:rPr>
        <w:t>19</w:t>
      </w:r>
      <w:r w:rsidR="006849F5" w:rsidRPr="00F61DB7">
        <w:fldChar w:fldCharType="end"/>
      </w:r>
      <w:bookmarkEnd w:id="21"/>
      <w:r w:rsidRPr="00F61DB7">
        <w:rPr>
          <w:rFonts w:cs="Times New Roman"/>
          <w:color w:val="000000"/>
          <w:szCs w:val="24"/>
        </w:rPr>
        <w:t>– Добавление даты слушаний</w:t>
      </w:r>
    </w:p>
    <w:p w:rsidR="00A64B55" w:rsidRPr="00F61DB7" w:rsidRDefault="00A64B55" w:rsidP="00352C0E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Можно добавить до 10 слушаний. Укажите тип слушания. </w:t>
      </w:r>
    </w:p>
    <w:p w:rsidR="00A64B55" w:rsidRPr="00F61DB7" w:rsidRDefault="00A64B55" w:rsidP="00352C0E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При выборе типа «Заочное» укажите ссылку на слушание. </w:t>
      </w:r>
    </w:p>
    <w:p w:rsidR="00A64B55" w:rsidRPr="00F61DB7" w:rsidRDefault="00A64B55" w:rsidP="00352C0E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При выборе типа «Очное» заполните поле «Адрес», указав фактический адрес проведения мероприятия. Для очных слушаний можно дополнительно прикрепить ссылку.</w:t>
      </w:r>
    </w:p>
    <w:p w:rsidR="00A64B55" w:rsidRPr="00F61DB7" w:rsidRDefault="00A64B55" w:rsidP="00352C0E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lastRenderedPageBreak/>
        <w:t xml:space="preserve">При выборе типа «Трансляция </w:t>
      </w:r>
      <w:proofErr w:type="spellStart"/>
      <w:r w:rsidRPr="00F61DB7">
        <w:rPr>
          <w:rFonts w:cs="Times New Roman"/>
          <w:szCs w:val="24"/>
        </w:rPr>
        <w:t>Вконтакте</w:t>
      </w:r>
      <w:proofErr w:type="spellEnd"/>
      <w:r w:rsidRPr="00F61DB7">
        <w:rPr>
          <w:rFonts w:cs="Times New Roman"/>
          <w:szCs w:val="24"/>
        </w:rPr>
        <w:t>» заполните поле «Код для вставки», вставив данные из трансляции «</w:t>
      </w:r>
      <w:proofErr w:type="spellStart"/>
      <w:r w:rsidRPr="00F61DB7">
        <w:rPr>
          <w:rFonts w:cs="Times New Roman"/>
          <w:szCs w:val="24"/>
        </w:rPr>
        <w:t>Вконтакте</w:t>
      </w:r>
      <w:proofErr w:type="spellEnd"/>
      <w:r w:rsidRPr="00F61DB7">
        <w:rPr>
          <w:rFonts w:cs="Times New Roman"/>
          <w:szCs w:val="24"/>
        </w:rPr>
        <w:t xml:space="preserve">», отображаемые при нажатии под видео кнопки «Еще» </w:t>
      </w:r>
      <w:r w:rsidRPr="00F61DB7">
        <w:rPr>
          <w:rFonts w:cs="Times New Roman"/>
          <w:color w:val="000000"/>
          <w:szCs w:val="24"/>
        </w:rPr>
        <w:t>– «Экспортировать»</w:t>
      </w:r>
      <w:r w:rsidRPr="00F61DB7">
        <w:rPr>
          <w:rFonts w:cs="Times New Roman"/>
          <w:szCs w:val="24"/>
        </w:rPr>
        <w:t>.</w:t>
      </w:r>
    </w:p>
    <w:p w:rsidR="00A64B55" w:rsidRPr="00F61DB7" w:rsidRDefault="00A64B55" w:rsidP="00352C0E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Укажите время проведения обсуждения (минимум 5 минут, максимум </w:t>
      </w:r>
      <w:r w:rsidRPr="00F61DB7">
        <w:rPr>
          <w:rFonts w:cs="Times New Roman"/>
          <w:color w:val="000000"/>
          <w:szCs w:val="24"/>
        </w:rPr>
        <w:t>– 23 часа 55 минут</w:t>
      </w:r>
      <w:r w:rsidRPr="00F61DB7">
        <w:rPr>
          <w:rFonts w:cs="Times New Roman"/>
          <w:szCs w:val="24"/>
        </w:rPr>
        <w:t>).</w:t>
      </w:r>
    </w:p>
    <w:p w:rsidR="00A64B55" w:rsidRPr="00F61DB7" w:rsidRDefault="00A64B55" w:rsidP="00A64B55">
      <w:pPr>
        <w:pStyle w:val="afff9"/>
        <w:spacing w:after="0"/>
        <w:ind w:firstLine="708"/>
        <w:jc w:val="left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Для добавления экспозиции нажмите на кнопку «Добавить даты экспозиции». Откроется окно, представленное на рисунке </w:t>
      </w:r>
      <w:fldSimple w:instr=" REF _Ref146793977 \h  \* MERGEFORMAT ">
        <w:r w:rsidR="00F825C1">
          <w:rPr>
            <w:noProof/>
          </w:rPr>
          <w:t>20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keepNext/>
        <w:spacing w:after="0"/>
        <w:jc w:val="center"/>
      </w:pPr>
      <w:r w:rsidRPr="00F61DB7">
        <w:rPr>
          <w:noProof/>
          <w:lang w:eastAsia="ru-RU"/>
        </w:rPr>
        <w:drawing>
          <wp:inline distT="0" distB="0" distL="0" distR="0">
            <wp:extent cx="4188667" cy="2895600"/>
            <wp:effectExtent l="0" t="0" r="2540" b="0"/>
            <wp:docPr id="1137315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174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6741" cy="290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</w:pPr>
      <w:r w:rsidRPr="00F61DB7">
        <w:t xml:space="preserve">Рисунок </w:t>
      </w:r>
      <w:bookmarkStart w:id="22" w:name="_Ref146793977"/>
      <w:r w:rsidR="006849F5" w:rsidRPr="00F61DB7">
        <w:fldChar w:fldCharType="begin"/>
      </w:r>
      <w:r w:rsidRPr="00F61DB7">
        <w:instrText xml:space="preserve"> SEQ Рисунок \* ARABIC </w:instrText>
      </w:r>
      <w:r w:rsidR="006849F5" w:rsidRPr="00F61DB7">
        <w:fldChar w:fldCharType="separate"/>
      </w:r>
      <w:r w:rsidR="00F825C1">
        <w:rPr>
          <w:noProof/>
        </w:rPr>
        <w:t>20</w:t>
      </w:r>
      <w:r w:rsidR="006849F5" w:rsidRPr="00F61DB7">
        <w:fldChar w:fldCharType="end"/>
      </w:r>
      <w:bookmarkEnd w:id="22"/>
      <w:r w:rsidRPr="00F61DB7">
        <w:rPr>
          <w:rFonts w:cs="Times New Roman"/>
          <w:color w:val="000000"/>
          <w:szCs w:val="24"/>
        </w:rPr>
        <w:t>– Добавление даты экспозиции</w:t>
      </w:r>
    </w:p>
    <w:p w:rsidR="00A64B55" w:rsidRPr="00F61DB7" w:rsidRDefault="00A64B55" w:rsidP="00352C0E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Под экспозицией подразумевается оффлайн встреча, которая проводится Уполномоченным в период проведения ОО/ПС. Можно добавить до 10 экспозиций. Укажите название, описание, выберите уровень, адрес проведения, а также укажите время проведения обсуждения (минимум одни сутки).</w:t>
      </w:r>
    </w:p>
    <w:p w:rsidR="00A64B55" w:rsidRPr="00F61DB7" w:rsidRDefault="00A64B55" w:rsidP="00F92567">
      <w:pPr>
        <w:pStyle w:val="5"/>
        <w:numPr>
          <w:ilvl w:val="1"/>
          <w:numId w:val="30"/>
        </w:numPr>
        <w:tabs>
          <w:tab w:val="clear" w:pos="1985"/>
        </w:tabs>
        <w:spacing w:before="0" w:line="360" w:lineRule="auto"/>
        <w:rPr>
          <w:rFonts w:cs="Times New Roman"/>
          <w:sz w:val="24"/>
        </w:rPr>
      </w:pPr>
      <w:r w:rsidRPr="00F61DB7">
        <w:rPr>
          <w:rFonts w:cs="Times New Roman"/>
          <w:sz w:val="24"/>
        </w:rPr>
        <w:t xml:space="preserve"> Работа с замечаниями и предложениями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Работа с замечаниями и предложениями доступна только в статусе ОО/ПС «В процессе». Чтобы принять к рассмотрению или отказать в рассмотрении полученные замечания и предложения, перейдите в карточке ОО/ПС и нажмите на кнопку «Смотреть список замечаний и предложений от пользователей», как представлено на рисунке </w:t>
      </w:r>
      <w:fldSimple w:instr=" REF _Ref146104392 \h  \* MERGEFORMAT ">
        <w:r w:rsidR="00F825C1">
          <w:rPr>
            <w:noProof/>
          </w:rPr>
          <w:t>21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352C0E">
      <w:pPr>
        <w:pStyle w:val="afff9"/>
        <w:keepNext/>
        <w:spacing w:after="0"/>
        <w:ind w:right="706"/>
        <w:jc w:val="center"/>
      </w:pPr>
      <w:r w:rsidRPr="00F61DB7">
        <w:rPr>
          <w:noProof/>
          <w:lang w:eastAsia="ru-RU"/>
        </w:rPr>
        <w:lastRenderedPageBreak/>
        <w:drawing>
          <wp:inline distT="0" distB="0" distL="0" distR="0">
            <wp:extent cx="4878731" cy="2057400"/>
            <wp:effectExtent l="0" t="0" r="0" b="0"/>
            <wp:docPr id="1137315850" name="Рисунок 113731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1820" cy="205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</w:pPr>
      <w:r w:rsidRPr="00F61DB7">
        <w:t xml:space="preserve">Рисунок </w:t>
      </w:r>
      <w:bookmarkStart w:id="23" w:name="_Ref146104392"/>
      <w:r w:rsidR="006849F5" w:rsidRPr="00F61DB7">
        <w:fldChar w:fldCharType="begin"/>
      </w:r>
      <w:r w:rsidRPr="00F61DB7">
        <w:instrText xml:space="preserve"> SEQ Рисунок \* ARABIC </w:instrText>
      </w:r>
      <w:r w:rsidR="006849F5" w:rsidRPr="00F61DB7">
        <w:fldChar w:fldCharType="separate"/>
      </w:r>
      <w:r w:rsidR="00F825C1">
        <w:rPr>
          <w:noProof/>
        </w:rPr>
        <w:t>21</w:t>
      </w:r>
      <w:r w:rsidR="006849F5" w:rsidRPr="00F61DB7">
        <w:fldChar w:fldCharType="end"/>
      </w:r>
      <w:bookmarkEnd w:id="23"/>
      <w:r w:rsidRPr="00F61DB7">
        <w:rPr>
          <w:rFonts w:cs="Times New Roman"/>
          <w:color w:val="000000"/>
          <w:szCs w:val="24"/>
        </w:rPr>
        <w:t>– Смотреть список замечаний и предложений от пользователей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Отобразится страница с замечаниями и предложениями, как представлено на рисунке </w:t>
      </w:r>
      <w:fldSimple w:instr=" REF _Ref146104438 \h  \* MERGEFORMAT ">
        <w:r w:rsidR="00F825C1">
          <w:rPr>
            <w:rFonts w:cs="Times New Roman"/>
            <w:noProof/>
            <w:color w:val="000000"/>
            <w:szCs w:val="24"/>
          </w:rPr>
          <w:t>22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keepNext/>
        <w:spacing w:after="0"/>
        <w:ind w:firstLine="0"/>
        <w:jc w:val="center"/>
      </w:pPr>
      <w:r w:rsidRPr="00F61DB7">
        <w:rPr>
          <w:noProof/>
          <w:lang w:eastAsia="ru-RU"/>
        </w:rPr>
        <w:drawing>
          <wp:inline distT="0" distB="0" distL="0" distR="0">
            <wp:extent cx="4481195" cy="4236141"/>
            <wp:effectExtent l="0" t="0" r="0" b="0"/>
            <wp:docPr id="1137315843" name="Рисунок 113731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5547" cy="42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spacing w:after="120" w:line="360" w:lineRule="auto"/>
        <w:jc w:val="center"/>
        <w:rPr>
          <w:rFonts w:cs="Times New Roman"/>
          <w:color w:val="000000"/>
          <w:szCs w:val="24"/>
        </w:rPr>
      </w:pP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bookmarkStart w:id="24" w:name="_Ref146104438"/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instrText xml:space="preserve"> SEQ Рисунок \* ARABIC </w:instrTex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F825C1">
        <w:rPr>
          <w:rFonts w:ascii="Times New Roman" w:hAnsi="Times New Roman" w:cs="Times New Roman"/>
          <w:noProof/>
          <w:color w:val="000000"/>
          <w:sz w:val="24"/>
          <w:szCs w:val="24"/>
        </w:rPr>
        <w:t>22</w: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bookmarkEnd w:id="24"/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 – Список замечаний и предложений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Для поиска и сортировки полученных замечаний и предложений можно воспользоваться фильтрацией по статусам. Принятие или отказ в рассмотрении замечаний и предложений необходимо осуществлять в течение 24 часов с момента их поступления. При отказе в рассмотрении необходимо указать причину, как представлено на рисунке </w:t>
      </w:r>
      <w:fldSimple w:instr=" REF _Ref104807412 \h  \* MERGEFORMAT ">
        <w:r w:rsidR="00F825C1">
          <w:rPr>
            <w:noProof/>
          </w:rPr>
          <w:t>23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pStyle w:val="afff9"/>
        <w:keepNext/>
        <w:spacing w:after="0"/>
        <w:ind w:firstLine="0"/>
        <w:jc w:val="center"/>
      </w:pPr>
      <w:r w:rsidRPr="00F61DB7">
        <w:rPr>
          <w:noProof/>
          <w:lang w:eastAsia="ru-RU"/>
        </w:rPr>
        <w:lastRenderedPageBreak/>
        <w:drawing>
          <wp:inline distT="0" distB="0" distL="0" distR="0">
            <wp:extent cx="3863585" cy="3848100"/>
            <wp:effectExtent l="0" t="0" r="3810" b="0"/>
            <wp:docPr id="1137315845" name="Рисунок 113731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7203" cy="385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pStyle w:val="afffd"/>
        <w:rPr>
          <w:rFonts w:cs="Times New Roman"/>
          <w:color w:val="000000"/>
          <w:szCs w:val="24"/>
        </w:rPr>
      </w:pPr>
      <w:r w:rsidRPr="00F61DB7">
        <w:t xml:space="preserve">Рисунок </w:t>
      </w:r>
      <w:bookmarkStart w:id="25" w:name="_Ref104807412"/>
      <w:r w:rsidR="006849F5" w:rsidRPr="00F61DB7">
        <w:fldChar w:fldCharType="begin"/>
      </w:r>
      <w:r w:rsidRPr="00F61DB7">
        <w:instrText xml:space="preserve"> SEQ Рисунок \* ARABIC </w:instrText>
      </w:r>
      <w:r w:rsidR="006849F5" w:rsidRPr="00F61DB7">
        <w:fldChar w:fldCharType="separate"/>
      </w:r>
      <w:r w:rsidR="00F825C1">
        <w:rPr>
          <w:noProof/>
        </w:rPr>
        <w:t>23</w:t>
      </w:r>
      <w:r w:rsidR="006849F5" w:rsidRPr="00F61DB7">
        <w:fldChar w:fldCharType="end"/>
      </w:r>
      <w:bookmarkEnd w:id="25"/>
      <w:r w:rsidRPr="00F61DB7">
        <w:rPr>
          <w:rFonts w:cs="Times New Roman"/>
          <w:color w:val="000000"/>
          <w:szCs w:val="24"/>
        </w:rPr>
        <w:t>– Отказ в рассмотрении замечаний и предложений</w:t>
      </w:r>
    </w:p>
    <w:p w:rsidR="00A64B55" w:rsidRPr="00F61DB7" w:rsidRDefault="00A64B55" w:rsidP="00A64B55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t>После осуществления предварительной проверки замечаний и предложений пользователи получат уведомления о статусе проверки в своем ЛК и ЛК ЕПГУ, уведомление также будет доступно в почте по адресу, указанному в профиле пользователя в ЛК ЕПГУ.</w:t>
      </w:r>
    </w:p>
    <w:p w:rsidR="00A64B55" w:rsidRPr="00F61DB7" w:rsidRDefault="00A64B55" w:rsidP="00F92567">
      <w:pPr>
        <w:pStyle w:val="5"/>
        <w:numPr>
          <w:ilvl w:val="1"/>
          <w:numId w:val="30"/>
        </w:numPr>
        <w:tabs>
          <w:tab w:val="clear" w:pos="1985"/>
        </w:tabs>
        <w:spacing w:before="0" w:line="360" w:lineRule="auto"/>
        <w:rPr>
          <w:rFonts w:cs="Times New Roman"/>
          <w:sz w:val="24"/>
        </w:rPr>
      </w:pPr>
      <w:r w:rsidRPr="00F61DB7">
        <w:rPr>
          <w:rFonts w:cs="Times New Roman"/>
          <w:sz w:val="24"/>
        </w:rPr>
        <w:t xml:space="preserve">Работа с ОО/ПС в рамках их жизненного цикла после приема замечаний и </w:t>
      </w:r>
    </w:p>
    <w:p w:rsidR="00A64B55" w:rsidRPr="00F61DB7" w:rsidRDefault="00A64B55" w:rsidP="00A64B55">
      <w:pPr>
        <w:pStyle w:val="5"/>
        <w:numPr>
          <w:ilvl w:val="0"/>
          <w:numId w:val="0"/>
        </w:numPr>
        <w:tabs>
          <w:tab w:val="clear" w:pos="1985"/>
        </w:tabs>
        <w:spacing w:before="0" w:line="360" w:lineRule="auto"/>
        <w:ind w:left="709"/>
        <w:rPr>
          <w:rFonts w:cs="Times New Roman"/>
          <w:sz w:val="24"/>
        </w:rPr>
      </w:pPr>
      <w:r w:rsidRPr="00F61DB7">
        <w:rPr>
          <w:rFonts w:cs="Times New Roman"/>
          <w:sz w:val="24"/>
        </w:rPr>
        <w:t>предложений и подведение итогов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В день проведения ОО/ПС по указанному адресу или ссылке Система автоматически переведет сущность в статус «В процессе». 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После завершения даты проведения ОО/ПС Система автоматически переведет сущность в статус «Подводятся итоги», как представлено на рисунке </w:t>
      </w:r>
      <w:fldSimple w:instr=" REF _Ref77339454 \h  \* MERGEFORMAT ">
        <w:r w:rsidR="00F825C1" w:rsidRPr="00F61DB7">
          <w:rPr>
            <w:rFonts w:cs="Times New Roman"/>
            <w:noProof/>
            <w:color w:val="000000"/>
            <w:szCs w:val="24"/>
          </w:rPr>
          <w:t>24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F61DB7">
        <w:rPr>
          <w:noProof/>
          <w:lang w:eastAsia="ru-RU"/>
        </w:rPr>
        <w:lastRenderedPageBreak/>
        <w:drawing>
          <wp:inline distT="0" distB="0" distL="0" distR="0">
            <wp:extent cx="4963013" cy="3334082"/>
            <wp:effectExtent l="0" t="0" r="0" b="0"/>
            <wp:docPr id="1137315853" name="Рисунок 113731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7714" cy="333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instrText xml:space="preserve"> SEQ Рисунок \* ARABIC </w:instrTex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bookmarkStart w:id="26" w:name="_Ref77339454"/>
      <w:r w:rsidR="00F825C1">
        <w:rPr>
          <w:rFonts w:ascii="Times New Roman" w:hAnsi="Times New Roman" w:cs="Times New Roman"/>
          <w:noProof/>
          <w:color w:val="000000"/>
          <w:sz w:val="24"/>
          <w:szCs w:val="24"/>
        </w:rPr>
        <w:t>24</w:t>
      </w:r>
      <w:bookmarkEnd w:id="26"/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 – ОО/ПС в статусе «Подводятся итоги»</w:t>
      </w:r>
    </w:p>
    <w:p w:rsidR="00A64B55" w:rsidRPr="00F61DB7" w:rsidRDefault="00A64B55" w:rsidP="00A64B55">
      <w:pPr>
        <w:pStyle w:val="afff9"/>
        <w:spacing w:after="0"/>
        <w:ind w:firstLine="708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Нажмите кнопку «Подвести итоги», чтобы завершить ОО/ПС, появится форма завершения ОО/ПС, как представлено на рисунке </w:t>
      </w:r>
      <w:fldSimple w:instr=" REF _Ref64544681 \h  \* MERGEFORMAT ">
        <w:r w:rsidR="00F825C1" w:rsidRPr="00F825C1">
          <w:rPr>
            <w:rFonts w:cs="Times New Roman"/>
            <w:szCs w:val="24"/>
          </w:rPr>
          <w:t>25</w:t>
        </w:r>
      </w:fldSimple>
      <w:r w:rsidRPr="00F61DB7">
        <w:rPr>
          <w:rFonts w:cs="Times New Roman"/>
          <w:szCs w:val="24"/>
        </w:rPr>
        <w:t>.</w:t>
      </w:r>
    </w:p>
    <w:p w:rsidR="00A64B55" w:rsidRPr="00F61DB7" w:rsidRDefault="00A64B55" w:rsidP="00A64B55">
      <w:pPr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1DB7">
        <w:rPr>
          <w:noProof/>
          <w:lang w:eastAsia="ru-RU"/>
        </w:rPr>
        <w:drawing>
          <wp:inline distT="0" distB="0" distL="0" distR="0">
            <wp:extent cx="4550410" cy="4185414"/>
            <wp:effectExtent l="0" t="0" r="2540" b="5715"/>
            <wp:docPr id="1137315855" name="Рисунок 113731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7231" cy="419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instrText xml:space="preserve"> SEQ Рисунок \* ARABIC </w:instrTex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bookmarkStart w:id="27" w:name="_Ref64544681"/>
      <w:r w:rsidR="00F825C1">
        <w:rPr>
          <w:rFonts w:ascii="Times New Roman" w:hAnsi="Times New Roman" w:cs="Times New Roman"/>
          <w:noProof/>
          <w:color w:val="000000"/>
          <w:sz w:val="24"/>
          <w:szCs w:val="24"/>
        </w:rPr>
        <w:t>25</w:t>
      </w:r>
      <w:bookmarkEnd w:id="27"/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 – Форма «Завершение ОО/ПС»</w:t>
      </w:r>
    </w:p>
    <w:p w:rsidR="00A64B55" w:rsidRPr="00F61DB7" w:rsidRDefault="00A64B55" w:rsidP="00A64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lastRenderedPageBreak/>
        <w:t xml:space="preserve">Заполните мотивированное обоснование принятых решений протокола. Укажите должность, ФИО, количество замечаний и предложений, принятых к рассмотрению очно (при наличии). </w:t>
      </w:r>
    </w:p>
    <w:p w:rsidR="00A64B55" w:rsidRPr="00F61DB7" w:rsidRDefault="00A64B55" w:rsidP="00A64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DB7">
        <w:rPr>
          <w:rFonts w:ascii="Times New Roman" w:hAnsi="Times New Roman" w:cs="Times New Roman"/>
          <w:sz w:val="24"/>
          <w:szCs w:val="24"/>
        </w:rPr>
        <w:t>Появится кнопка «Скачать шаблон протокола подведения итогов», при нажатии на которую загрузится файл-шаблон. Заполните его и в блоке «Протокол с итогами» прикрепите в поле «Файл».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Введите название в поле «Название», например, «Протокол итогов ОО/ПС».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>Введите описание в поле «Описание», например, «Проект муниципального правового акта о внесении изменений был дополнен с учетом мнения граждан».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szCs w:val="24"/>
        </w:rPr>
      </w:pPr>
      <w:r w:rsidRPr="00F61DB7">
        <w:rPr>
          <w:rFonts w:cs="Times New Roman"/>
          <w:szCs w:val="24"/>
        </w:rPr>
        <w:t xml:space="preserve">Разрешено добавлять максимум 5 приложений. Разрешенные форматы: </w:t>
      </w:r>
      <w:r w:rsidRPr="00F61DB7">
        <w:rPr>
          <w:rFonts w:cs="Times New Roman"/>
          <w:szCs w:val="24"/>
          <w:lang w:val="en-US"/>
        </w:rPr>
        <w:t>PortableDocumentFormatPDF</w:t>
      </w:r>
      <w:r w:rsidRPr="00F61DB7">
        <w:rPr>
          <w:rFonts w:cs="Times New Roman"/>
          <w:szCs w:val="24"/>
        </w:rPr>
        <w:t xml:space="preserve">, </w:t>
      </w:r>
      <w:r w:rsidRPr="00F61DB7">
        <w:rPr>
          <w:rFonts w:cs="Times New Roman"/>
          <w:szCs w:val="24"/>
          <w:lang w:val="en-US"/>
        </w:rPr>
        <w:t>OfficeOpenXML</w:t>
      </w:r>
      <w:r w:rsidRPr="00F61DB7">
        <w:rPr>
          <w:rFonts w:cs="Times New Roman"/>
          <w:szCs w:val="24"/>
        </w:rPr>
        <w:t xml:space="preserve"> или </w:t>
      </w:r>
      <w:r w:rsidRPr="00F61DB7">
        <w:rPr>
          <w:rFonts w:cs="Times New Roman"/>
          <w:szCs w:val="24"/>
          <w:lang w:val="en-US"/>
        </w:rPr>
        <w:t>OpenDocumentFormat</w:t>
      </w:r>
      <w:r w:rsidRPr="00F61DB7">
        <w:rPr>
          <w:rFonts w:cs="Times New Roman"/>
          <w:szCs w:val="24"/>
        </w:rPr>
        <w:t xml:space="preserve"> (расширения </w:t>
      </w:r>
      <w:r w:rsidRPr="00F61DB7">
        <w:rPr>
          <w:rFonts w:cs="Times New Roman"/>
          <w:szCs w:val="24"/>
          <w:lang w:val="en-US"/>
        </w:rPr>
        <w:t>DOCX</w:t>
      </w:r>
      <w:r w:rsidRPr="00F61DB7">
        <w:rPr>
          <w:rFonts w:cs="Times New Roman"/>
          <w:szCs w:val="24"/>
        </w:rPr>
        <w:t xml:space="preserve">, </w:t>
      </w:r>
      <w:r w:rsidRPr="00F61DB7">
        <w:rPr>
          <w:rFonts w:cs="Times New Roman"/>
          <w:szCs w:val="24"/>
          <w:lang w:val="en-US"/>
        </w:rPr>
        <w:t>ODT</w:t>
      </w:r>
      <w:r w:rsidRPr="00F61DB7">
        <w:rPr>
          <w:rFonts w:cs="Times New Roman"/>
          <w:szCs w:val="24"/>
        </w:rPr>
        <w:t xml:space="preserve">, </w:t>
      </w:r>
      <w:r w:rsidRPr="00F61DB7">
        <w:rPr>
          <w:rFonts w:cs="Times New Roman"/>
          <w:szCs w:val="24"/>
          <w:lang w:val="en-US"/>
        </w:rPr>
        <w:t>XODT</w:t>
      </w:r>
      <w:r w:rsidRPr="00F61DB7">
        <w:rPr>
          <w:rFonts w:cs="Times New Roman"/>
          <w:szCs w:val="24"/>
        </w:rPr>
        <w:t xml:space="preserve">, </w:t>
      </w:r>
      <w:r w:rsidRPr="00F61DB7">
        <w:rPr>
          <w:rFonts w:cs="Times New Roman"/>
          <w:szCs w:val="24"/>
          <w:lang w:val="en-US"/>
        </w:rPr>
        <w:t>PDF</w:t>
      </w:r>
      <w:r w:rsidRPr="00F61DB7">
        <w:rPr>
          <w:rFonts w:cs="Times New Roman"/>
          <w:szCs w:val="24"/>
        </w:rPr>
        <w:t>). Размер документа не более 5 мегабайт.</w:t>
      </w:r>
    </w:p>
    <w:p w:rsidR="00A64B55" w:rsidRPr="00F61DB7" w:rsidRDefault="00A64B55" w:rsidP="00A64B55">
      <w:pPr>
        <w:pStyle w:val="afff9"/>
        <w:spacing w:after="0"/>
        <w:rPr>
          <w:rFonts w:cs="Times New Roman"/>
          <w:noProof/>
          <w:szCs w:val="24"/>
          <w:lang w:eastAsia="ru-RU"/>
        </w:rPr>
      </w:pPr>
      <w:r w:rsidRPr="00F61DB7">
        <w:rPr>
          <w:rFonts w:cs="Times New Roman"/>
          <w:noProof/>
          <w:szCs w:val="24"/>
          <w:lang w:eastAsia="ru-RU"/>
        </w:rPr>
        <w:t xml:space="preserve">Нажмите </w:t>
      </w:r>
      <w:r w:rsidRPr="00F61DB7">
        <w:rPr>
          <w:rFonts w:cs="Times New Roman"/>
          <w:szCs w:val="24"/>
        </w:rPr>
        <w:t>кнопку</w:t>
      </w:r>
      <w:r w:rsidRPr="00F61DB7">
        <w:rPr>
          <w:rFonts w:cs="Times New Roman"/>
          <w:noProof/>
          <w:szCs w:val="24"/>
          <w:lang w:eastAsia="ru-RU"/>
        </w:rPr>
        <w:t xml:space="preserve"> «Сохранить», чтобы перевести ОО/ПС в статус «Итоги подведены», как представлено на рисунке </w:t>
      </w:r>
      <w:fldSimple w:instr=" REF _Ref64544739 \h  \* MERGEFORMAT ">
        <w:r w:rsidR="00F825C1" w:rsidRPr="00F61DB7">
          <w:rPr>
            <w:rFonts w:cs="Times New Roman"/>
            <w:color w:val="000000"/>
            <w:szCs w:val="24"/>
          </w:rPr>
          <w:t>26</w:t>
        </w:r>
      </w:fldSimple>
      <w:r w:rsidRPr="00F61DB7">
        <w:rPr>
          <w:rFonts w:cs="Times New Roman"/>
          <w:noProof/>
          <w:szCs w:val="24"/>
          <w:lang w:eastAsia="ru-RU"/>
        </w:rPr>
        <w:t>.</w:t>
      </w:r>
    </w:p>
    <w:p w:rsidR="00A64B55" w:rsidRPr="00F61DB7" w:rsidRDefault="00A64B55" w:rsidP="00A64B55">
      <w:pPr>
        <w:pStyle w:val="afff9"/>
        <w:spacing w:after="0"/>
        <w:ind w:firstLine="0"/>
        <w:jc w:val="center"/>
        <w:rPr>
          <w:rFonts w:cs="Times New Roman"/>
          <w:noProof/>
          <w:szCs w:val="24"/>
          <w:lang w:eastAsia="ru-RU"/>
        </w:rPr>
      </w:pPr>
      <w:r w:rsidRPr="00F61DB7">
        <w:rPr>
          <w:noProof/>
          <w:lang w:eastAsia="ru-RU"/>
        </w:rPr>
        <w:drawing>
          <wp:inline distT="0" distB="0" distL="0" distR="0">
            <wp:extent cx="4006420" cy="3776935"/>
            <wp:effectExtent l="0" t="0" r="0" b="0"/>
            <wp:docPr id="1137315856" name="Рисунок 113731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12666" cy="378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55" w:rsidRPr="00F61DB7" w:rsidRDefault="00A64B55" w:rsidP="00A64B55">
      <w:pPr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instrText xml:space="preserve"> SEQ Рисунок \* ARABIC </w:instrText>
      </w:r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bookmarkStart w:id="28" w:name="_Ref64544739"/>
      <w:r w:rsidR="00F825C1">
        <w:rPr>
          <w:rFonts w:ascii="Times New Roman" w:hAnsi="Times New Roman" w:cs="Times New Roman"/>
          <w:noProof/>
          <w:color w:val="000000"/>
          <w:sz w:val="24"/>
          <w:szCs w:val="24"/>
        </w:rPr>
        <w:t>26</w:t>
      </w:r>
      <w:bookmarkEnd w:id="28"/>
      <w:r w:rsidR="006849F5" w:rsidRPr="00F61DB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F61DB7">
        <w:rPr>
          <w:rFonts w:ascii="Times New Roman" w:hAnsi="Times New Roman" w:cs="Times New Roman"/>
          <w:color w:val="000000"/>
          <w:sz w:val="24"/>
          <w:szCs w:val="24"/>
        </w:rPr>
        <w:t xml:space="preserve"> – ОО/ПС в статусе «Итоги подведены»</w:t>
      </w:r>
    </w:p>
    <w:p w:rsidR="00A64B55" w:rsidRPr="009B0C93" w:rsidRDefault="00A64B55" w:rsidP="00A64B55">
      <w:pPr>
        <w:pStyle w:val="12"/>
        <w:numPr>
          <w:ilvl w:val="0"/>
          <w:numId w:val="0"/>
        </w:numPr>
        <w:ind w:firstLine="709"/>
      </w:pPr>
      <w:r w:rsidRPr="00F61DB7">
        <w:t>ОО/ПС в статусе «Итоги подведены» можно перенести в архив после завершения, или Система автоматически перенесет ОО/ПС в архив через 180 дней после завершения. В архив будут перенесены все мероприятия, кроме одного, которое было создано позже всех, чтобы в виджете всегда отображалось хотя бы одно мероприятие.</w:t>
      </w:r>
    </w:p>
    <w:p w:rsidR="005B0752" w:rsidRDefault="005B0752"/>
    <w:sectPr w:rsidR="005B0752" w:rsidSect="00684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TTimes/Cyrill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D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6973"/>
    <w:multiLevelType w:val="hybridMultilevel"/>
    <w:tmpl w:val="FE268C18"/>
    <w:lvl w:ilvl="0" w:tplc="0602FAA4">
      <w:start w:val="1"/>
      <w:numFmt w:val="bullet"/>
      <w:pStyle w:val="0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B57A8E"/>
    <w:multiLevelType w:val="multilevel"/>
    <w:tmpl w:val="64C07CA4"/>
    <w:lvl w:ilvl="0">
      <w:start w:val="1"/>
      <w:numFmt w:val="decimal"/>
      <w:pStyle w:val="1"/>
      <w:lvlText w:val="%1."/>
      <w:lvlJc w:val="left"/>
      <w:pPr>
        <w:ind w:left="1068" w:hanging="3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2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49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8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34"/>
      </w:pPr>
      <w:rPr>
        <w:rFonts w:hint="default"/>
      </w:rPr>
    </w:lvl>
  </w:abstractNum>
  <w:abstractNum w:abstractNumId="2">
    <w:nsid w:val="09DB415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0B445527"/>
    <w:multiLevelType w:val="hybridMultilevel"/>
    <w:tmpl w:val="E632ABAA"/>
    <w:lvl w:ilvl="0" w:tplc="4B6E36B8">
      <w:start w:val="1"/>
      <w:numFmt w:val="decimal"/>
      <w:pStyle w:val="2"/>
      <w:lvlText w:val="%1."/>
      <w:lvlJc w:val="left"/>
      <w:pPr>
        <w:tabs>
          <w:tab w:val="left" w:pos="643"/>
        </w:tabs>
        <w:ind w:left="643" w:hanging="354"/>
      </w:pPr>
    </w:lvl>
    <w:lvl w:ilvl="1" w:tplc="B78881CC">
      <w:start w:val="1"/>
      <w:numFmt w:val="bullet"/>
      <w:lvlText w:val="o"/>
      <w:lvlJc w:val="left"/>
      <w:pPr>
        <w:ind w:left="1440" w:hanging="354"/>
      </w:pPr>
      <w:rPr>
        <w:rFonts w:ascii="Courier New" w:eastAsia="Courier New" w:hAnsi="Courier New" w:cs="Courier New" w:hint="default"/>
      </w:rPr>
    </w:lvl>
    <w:lvl w:ilvl="2" w:tplc="02A0F09A">
      <w:start w:val="1"/>
      <w:numFmt w:val="bullet"/>
      <w:lvlText w:val="§"/>
      <w:lvlJc w:val="left"/>
      <w:pPr>
        <w:ind w:left="2160" w:hanging="354"/>
      </w:pPr>
      <w:rPr>
        <w:rFonts w:ascii="Wingdings" w:eastAsia="Wingdings" w:hAnsi="Wingdings" w:cs="Wingdings" w:hint="default"/>
      </w:rPr>
    </w:lvl>
    <w:lvl w:ilvl="3" w:tplc="D96EE194">
      <w:start w:val="1"/>
      <w:numFmt w:val="bullet"/>
      <w:lvlText w:val="·"/>
      <w:lvlJc w:val="left"/>
      <w:pPr>
        <w:ind w:left="2880" w:hanging="354"/>
      </w:pPr>
      <w:rPr>
        <w:rFonts w:ascii="Symbol" w:eastAsia="Symbol" w:hAnsi="Symbol" w:cs="Symbol" w:hint="default"/>
      </w:rPr>
    </w:lvl>
    <w:lvl w:ilvl="4" w:tplc="7C8EBCFE">
      <w:start w:val="1"/>
      <w:numFmt w:val="bullet"/>
      <w:lvlText w:val="o"/>
      <w:lvlJc w:val="left"/>
      <w:pPr>
        <w:ind w:left="3600" w:hanging="354"/>
      </w:pPr>
      <w:rPr>
        <w:rFonts w:ascii="Courier New" w:eastAsia="Courier New" w:hAnsi="Courier New" w:cs="Courier New" w:hint="default"/>
      </w:rPr>
    </w:lvl>
    <w:lvl w:ilvl="5" w:tplc="ECBC8F14">
      <w:start w:val="1"/>
      <w:numFmt w:val="bullet"/>
      <w:lvlText w:val="§"/>
      <w:lvlJc w:val="left"/>
      <w:pPr>
        <w:ind w:left="4320" w:hanging="354"/>
      </w:pPr>
      <w:rPr>
        <w:rFonts w:ascii="Wingdings" w:eastAsia="Wingdings" w:hAnsi="Wingdings" w:cs="Wingdings" w:hint="default"/>
      </w:rPr>
    </w:lvl>
    <w:lvl w:ilvl="6" w:tplc="8F4034D2">
      <w:start w:val="1"/>
      <w:numFmt w:val="bullet"/>
      <w:lvlText w:val="·"/>
      <w:lvlJc w:val="left"/>
      <w:pPr>
        <w:ind w:left="5040" w:hanging="354"/>
      </w:pPr>
      <w:rPr>
        <w:rFonts w:ascii="Symbol" w:eastAsia="Symbol" w:hAnsi="Symbol" w:cs="Symbol" w:hint="default"/>
      </w:rPr>
    </w:lvl>
    <w:lvl w:ilvl="7" w:tplc="E7949676">
      <w:start w:val="1"/>
      <w:numFmt w:val="bullet"/>
      <w:lvlText w:val="o"/>
      <w:lvlJc w:val="left"/>
      <w:pPr>
        <w:ind w:left="5760" w:hanging="354"/>
      </w:pPr>
      <w:rPr>
        <w:rFonts w:ascii="Courier New" w:eastAsia="Courier New" w:hAnsi="Courier New" w:cs="Courier New" w:hint="default"/>
      </w:rPr>
    </w:lvl>
    <w:lvl w:ilvl="8" w:tplc="C2CE06BA">
      <w:start w:val="1"/>
      <w:numFmt w:val="bullet"/>
      <w:lvlText w:val="§"/>
      <w:lvlJc w:val="left"/>
      <w:pPr>
        <w:ind w:left="6480" w:hanging="354"/>
      </w:pPr>
      <w:rPr>
        <w:rFonts w:ascii="Wingdings" w:eastAsia="Wingdings" w:hAnsi="Wingdings" w:cs="Wingdings" w:hint="default"/>
      </w:rPr>
    </w:lvl>
  </w:abstractNum>
  <w:abstractNum w:abstractNumId="4">
    <w:nsid w:val="0C7D59FB"/>
    <w:multiLevelType w:val="hybridMultilevel"/>
    <w:tmpl w:val="674AE87E"/>
    <w:lvl w:ilvl="0" w:tplc="E86E4D60">
      <w:start w:val="1"/>
      <w:numFmt w:val="decimal"/>
      <w:pStyle w:val="a"/>
      <w:lvlText w:val="%1."/>
      <w:lvlJc w:val="left"/>
      <w:pPr>
        <w:ind w:left="360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75940"/>
    <w:multiLevelType w:val="hybridMultilevel"/>
    <w:tmpl w:val="B50E8A20"/>
    <w:lvl w:ilvl="0" w:tplc="DB306CC2">
      <w:start w:val="1"/>
      <w:numFmt w:val="decimal"/>
      <w:pStyle w:val="10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8753D8"/>
    <w:multiLevelType w:val="hybridMultilevel"/>
    <w:tmpl w:val="AA449FA2"/>
    <w:styleLink w:val="21"/>
    <w:lvl w:ilvl="0" w:tplc="7092310A">
      <w:start w:val="1"/>
      <w:numFmt w:val="bullet"/>
      <w:lvlText w:val=""/>
      <w:lvlJc w:val="left"/>
      <w:pPr>
        <w:tabs>
          <w:tab w:val="left" w:pos="926"/>
        </w:tabs>
        <w:ind w:left="926" w:hanging="354"/>
      </w:pPr>
      <w:rPr>
        <w:rFonts w:ascii="Symbol" w:hAnsi="Symbol"/>
      </w:rPr>
    </w:lvl>
    <w:lvl w:ilvl="1" w:tplc="94E48B90">
      <w:start w:val="1"/>
      <w:numFmt w:val="bullet"/>
      <w:lvlText w:val="o"/>
      <w:lvlJc w:val="left"/>
      <w:pPr>
        <w:ind w:left="1440" w:hanging="354"/>
      </w:pPr>
      <w:rPr>
        <w:rFonts w:ascii="Courier New" w:eastAsia="Courier New" w:hAnsi="Courier New" w:cs="Courier New" w:hint="default"/>
      </w:rPr>
    </w:lvl>
    <w:lvl w:ilvl="2" w:tplc="8056D11A">
      <w:start w:val="1"/>
      <w:numFmt w:val="bullet"/>
      <w:lvlText w:val="§"/>
      <w:lvlJc w:val="left"/>
      <w:pPr>
        <w:ind w:left="2160" w:hanging="354"/>
      </w:pPr>
      <w:rPr>
        <w:rFonts w:ascii="Wingdings" w:eastAsia="Wingdings" w:hAnsi="Wingdings" w:cs="Wingdings" w:hint="default"/>
      </w:rPr>
    </w:lvl>
    <w:lvl w:ilvl="3" w:tplc="543869C6">
      <w:start w:val="1"/>
      <w:numFmt w:val="bullet"/>
      <w:lvlText w:val="·"/>
      <w:lvlJc w:val="left"/>
      <w:pPr>
        <w:ind w:left="2880" w:hanging="354"/>
      </w:pPr>
      <w:rPr>
        <w:rFonts w:ascii="Symbol" w:eastAsia="Symbol" w:hAnsi="Symbol" w:cs="Symbol" w:hint="default"/>
      </w:rPr>
    </w:lvl>
    <w:lvl w:ilvl="4" w:tplc="57C8166E">
      <w:start w:val="1"/>
      <w:numFmt w:val="bullet"/>
      <w:lvlText w:val="o"/>
      <w:lvlJc w:val="left"/>
      <w:pPr>
        <w:ind w:left="3600" w:hanging="354"/>
      </w:pPr>
      <w:rPr>
        <w:rFonts w:ascii="Courier New" w:eastAsia="Courier New" w:hAnsi="Courier New" w:cs="Courier New" w:hint="default"/>
      </w:rPr>
    </w:lvl>
    <w:lvl w:ilvl="5" w:tplc="F3383C48">
      <w:start w:val="1"/>
      <w:numFmt w:val="bullet"/>
      <w:lvlText w:val="§"/>
      <w:lvlJc w:val="left"/>
      <w:pPr>
        <w:ind w:left="4320" w:hanging="354"/>
      </w:pPr>
      <w:rPr>
        <w:rFonts w:ascii="Wingdings" w:eastAsia="Wingdings" w:hAnsi="Wingdings" w:cs="Wingdings" w:hint="default"/>
      </w:rPr>
    </w:lvl>
    <w:lvl w:ilvl="6" w:tplc="F594C786">
      <w:start w:val="1"/>
      <w:numFmt w:val="bullet"/>
      <w:lvlText w:val="·"/>
      <w:lvlJc w:val="left"/>
      <w:pPr>
        <w:ind w:left="5040" w:hanging="354"/>
      </w:pPr>
      <w:rPr>
        <w:rFonts w:ascii="Symbol" w:eastAsia="Symbol" w:hAnsi="Symbol" w:cs="Symbol" w:hint="default"/>
      </w:rPr>
    </w:lvl>
    <w:lvl w:ilvl="7" w:tplc="D750A5FC">
      <w:start w:val="1"/>
      <w:numFmt w:val="bullet"/>
      <w:lvlText w:val="o"/>
      <w:lvlJc w:val="left"/>
      <w:pPr>
        <w:ind w:left="5760" w:hanging="354"/>
      </w:pPr>
      <w:rPr>
        <w:rFonts w:ascii="Courier New" w:eastAsia="Courier New" w:hAnsi="Courier New" w:cs="Courier New" w:hint="default"/>
      </w:rPr>
    </w:lvl>
    <w:lvl w:ilvl="8" w:tplc="367C98A4">
      <w:start w:val="1"/>
      <w:numFmt w:val="bullet"/>
      <w:lvlText w:val="§"/>
      <w:lvlJc w:val="left"/>
      <w:pPr>
        <w:ind w:left="6480" w:hanging="354"/>
      </w:pPr>
      <w:rPr>
        <w:rFonts w:ascii="Wingdings" w:eastAsia="Wingdings" w:hAnsi="Wingdings" w:cs="Wingdings" w:hint="default"/>
      </w:rPr>
    </w:lvl>
  </w:abstractNum>
  <w:abstractNum w:abstractNumId="7">
    <w:nsid w:val="16352736"/>
    <w:multiLevelType w:val="multilevel"/>
    <w:tmpl w:val="4B929DDA"/>
    <w:lvl w:ilvl="0">
      <w:start w:val="1"/>
      <w:numFmt w:val="decimal"/>
      <w:pStyle w:val="a0"/>
      <w:lvlText w:val="%1)"/>
      <w:lvlJc w:val="left"/>
      <w:pPr>
        <w:ind w:left="1211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2149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869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3589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4309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5029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1778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189" w:hanging="360"/>
      </w:pPr>
      <w:rPr>
        <w:rFonts w:hint="default"/>
        <w:u w:val="none"/>
      </w:rPr>
    </w:lvl>
  </w:abstractNum>
  <w:abstractNum w:abstractNumId="8">
    <w:nsid w:val="194109FA"/>
    <w:multiLevelType w:val="hybridMultilevel"/>
    <w:tmpl w:val="C5F28BD6"/>
    <w:lvl w:ilvl="0" w:tplc="2CFC2F7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54"/>
      </w:pPr>
      <w:rPr>
        <w:rFonts w:ascii="Symbol" w:hAnsi="Symbol" w:hint="default"/>
      </w:rPr>
    </w:lvl>
    <w:lvl w:ilvl="1" w:tplc="6A047CF4">
      <w:start w:val="1"/>
      <w:numFmt w:val="bullet"/>
      <w:lvlText w:val="o"/>
      <w:lvlJc w:val="left"/>
      <w:pPr>
        <w:ind w:left="1440" w:hanging="354"/>
      </w:pPr>
      <w:rPr>
        <w:rFonts w:ascii="Courier New" w:eastAsia="Courier New" w:hAnsi="Courier New" w:cs="Courier New" w:hint="default"/>
      </w:rPr>
    </w:lvl>
    <w:lvl w:ilvl="2" w:tplc="3072E006">
      <w:start w:val="1"/>
      <w:numFmt w:val="bullet"/>
      <w:lvlText w:val="§"/>
      <w:lvlJc w:val="left"/>
      <w:pPr>
        <w:ind w:left="2160" w:hanging="354"/>
      </w:pPr>
      <w:rPr>
        <w:rFonts w:ascii="Wingdings" w:eastAsia="Wingdings" w:hAnsi="Wingdings" w:cs="Wingdings" w:hint="default"/>
      </w:rPr>
    </w:lvl>
    <w:lvl w:ilvl="3" w:tplc="D89ED50E">
      <w:start w:val="1"/>
      <w:numFmt w:val="bullet"/>
      <w:lvlText w:val="·"/>
      <w:lvlJc w:val="left"/>
      <w:pPr>
        <w:ind w:left="2880" w:hanging="354"/>
      </w:pPr>
      <w:rPr>
        <w:rFonts w:ascii="Symbol" w:eastAsia="Symbol" w:hAnsi="Symbol" w:cs="Symbol" w:hint="default"/>
      </w:rPr>
    </w:lvl>
    <w:lvl w:ilvl="4" w:tplc="03D0899A">
      <w:start w:val="1"/>
      <w:numFmt w:val="bullet"/>
      <w:lvlText w:val="o"/>
      <w:lvlJc w:val="left"/>
      <w:pPr>
        <w:ind w:left="3600" w:hanging="354"/>
      </w:pPr>
      <w:rPr>
        <w:rFonts w:ascii="Courier New" w:eastAsia="Courier New" w:hAnsi="Courier New" w:cs="Courier New" w:hint="default"/>
      </w:rPr>
    </w:lvl>
    <w:lvl w:ilvl="5" w:tplc="563C92C6">
      <w:start w:val="1"/>
      <w:numFmt w:val="bullet"/>
      <w:lvlText w:val="§"/>
      <w:lvlJc w:val="left"/>
      <w:pPr>
        <w:ind w:left="4320" w:hanging="354"/>
      </w:pPr>
      <w:rPr>
        <w:rFonts w:ascii="Wingdings" w:eastAsia="Wingdings" w:hAnsi="Wingdings" w:cs="Wingdings" w:hint="default"/>
      </w:rPr>
    </w:lvl>
    <w:lvl w:ilvl="6" w:tplc="479EC69A">
      <w:start w:val="1"/>
      <w:numFmt w:val="bullet"/>
      <w:lvlText w:val="·"/>
      <w:lvlJc w:val="left"/>
      <w:pPr>
        <w:ind w:left="5040" w:hanging="354"/>
      </w:pPr>
      <w:rPr>
        <w:rFonts w:ascii="Symbol" w:eastAsia="Symbol" w:hAnsi="Symbol" w:cs="Symbol" w:hint="default"/>
      </w:rPr>
    </w:lvl>
    <w:lvl w:ilvl="7" w:tplc="B2FAD5A4">
      <w:start w:val="1"/>
      <w:numFmt w:val="bullet"/>
      <w:lvlText w:val="o"/>
      <w:lvlJc w:val="left"/>
      <w:pPr>
        <w:ind w:left="5760" w:hanging="354"/>
      </w:pPr>
      <w:rPr>
        <w:rFonts w:ascii="Courier New" w:eastAsia="Courier New" w:hAnsi="Courier New" w:cs="Courier New" w:hint="default"/>
      </w:rPr>
    </w:lvl>
    <w:lvl w:ilvl="8" w:tplc="92508140">
      <w:start w:val="1"/>
      <w:numFmt w:val="bullet"/>
      <w:lvlText w:val="§"/>
      <w:lvlJc w:val="left"/>
      <w:pPr>
        <w:ind w:left="6480" w:hanging="354"/>
      </w:pPr>
      <w:rPr>
        <w:rFonts w:ascii="Wingdings" w:eastAsia="Wingdings" w:hAnsi="Wingdings" w:cs="Wingdings" w:hint="default"/>
      </w:rPr>
    </w:lvl>
  </w:abstractNum>
  <w:abstractNum w:abstractNumId="9">
    <w:nsid w:val="19D11C9E"/>
    <w:multiLevelType w:val="hybridMultilevel"/>
    <w:tmpl w:val="078276B8"/>
    <w:styleLink w:val="a1"/>
    <w:lvl w:ilvl="0" w:tplc="FB4C3BE2">
      <w:start w:val="1"/>
      <w:numFmt w:val="decimal"/>
      <w:lvlText w:val="Приложение %1."/>
      <w:lvlJc w:val="left"/>
      <w:pPr>
        <w:tabs>
          <w:tab w:val="left" w:pos="2835"/>
        </w:tabs>
        <w:ind w:left="2835" w:hanging="2120"/>
      </w:pPr>
    </w:lvl>
    <w:lvl w:ilvl="1" w:tplc="A5C4C696">
      <w:start w:val="1"/>
      <w:numFmt w:val="lowerLetter"/>
      <w:lvlText w:val="%2)"/>
      <w:lvlJc w:val="left"/>
      <w:pPr>
        <w:ind w:left="720" w:hanging="354"/>
      </w:pPr>
      <w:rPr>
        <w:rFonts w:hint="default"/>
      </w:rPr>
    </w:lvl>
    <w:lvl w:ilvl="2" w:tplc="E0D4E200">
      <w:start w:val="1"/>
      <w:numFmt w:val="lowerRoman"/>
      <w:lvlText w:val="%3)"/>
      <w:lvlJc w:val="left"/>
      <w:pPr>
        <w:ind w:left="1080" w:hanging="354"/>
      </w:pPr>
      <w:rPr>
        <w:rFonts w:hint="default"/>
      </w:rPr>
    </w:lvl>
    <w:lvl w:ilvl="3" w:tplc="DD464978">
      <w:start w:val="1"/>
      <w:numFmt w:val="decimal"/>
      <w:lvlText w:val="(%4)"/>
      <w:lvlJc w:val="left"/>
      <w:pPr>
        <w:ind w:left="1440" w:hanging="354"/>
      </w:pPr>
      <w:rPr>
        <w:rFonts w:hint="default"/>
      </w:rPr>
    </w:lvl>
    <w:lvl w:ilvl="4" w:tplc="0EB0D4D4">
      <w:start w:val="1"/>
      <w:numFmt w:val="lowerLetter"/>
      <w:lvlText w:val="(%5)"/>
      <w:lvlJc w:val="left"/>
      <w:pPr>
        <w:ind w:left="1800" w:hanging="354"/>
      </w:pPr>
      <w:rPr>
        <w:rFonts w:hint="default"/>
      </w:rPr>
    </w:lvl>
    <w:lvl w:ilvl="5" w:tplc="89F85A56">
      <w:start w:val="1"/>
      <w:numFmt w:val="lowerRoman"/>
      <w:lvlText w:val="(%6)"/>
      <w:lvlJc w:val="left"/>
      <w:pPr>
        <w:ind w:left="2160" w:hanging="354"/>
      </w:pPr>
      <w:rPr>
        <w:rFonts w:hint="default"/>
      </w:rPr>
    </w:lvl>
    <w:lvl w:ilvl="6" w:tplc="1C1843CA">
      <w:start w:val="1"/>
      <w:numFmt w:val="decimal"/>
      <w:lvlText w:val="%7."/>
      <w:lvlJc w:val="left"/>
      <w:pPr>
        <w:ind w:left="2520" w:hanging="354"/>
      </w:pPr>
      <w:rPr>
        <w:rFonts w:hint="default"/>
      </w:rPr>
    </w:lvl>
    <w:lvl w:ilvl="7" w:tplc="FF425178">
      <w:start w:val="1"/>
      <w:numFmt w:val="lowerLetter"/>
      <w:lvlText w:val="%8."/>
      <w:lvlJc w:val="left"/>
      <w:pPr>
        <w:ind w:left="2880" w:hanging="354"/>
      </w:pPr>
      <w:rPr>
        <w:rFonts w:hint="default"/>
      </w:rPr>
    </w:lvl>
    <w:lvl w:ilvl="8" w:tplc="DF8EF1BC">
      <w:start w:val="1"/>
      <w:numFmt w:val="lowerRoman"/>
      <w:lvlText w:val="%9."/>
      <w:lvlJc w:val="left"/>
      <w:pPr>
        <w:ind w:left="3240" w:hanging="354"/>
      </w:pPr>
      <w:rPr>
        <w:rFonts w:hint="default"/>
      </w:rPr>
    </w:lvl>
  </w:abstractNum>
  <w:abstractNum w:abstractNumId="10">
    <w:nsid w:val="1BB52DA0"/>
    <w:multiLevelType w:val="hybridMultilevel"/>
    <w:tmpl w:val="0E08B804"/>
    <w:styleLink w:val="6"/>
    <w:lvl w:ilvl="0" w:tplc="18CCC19C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/>
        <w:color w:val="auto"/>
      </w:rPr>
    </w:lvl>
    <w:lvl w:ilvl="1" w:tplc="1A8A5F62">
      <w:start w:val="1"/>
      <w:numFmt w:val="bullet"/>
      <w:lvlText w:val=""/>
      <w:lvlJc w:val="left"/>
      <w:pPr>
        <w:ind w:left="1474" w:hanging="334"/>
      </w:pPr>
      <w:rPr>
        <w:rFonts w:ascii="Wingdings" w:hAnsi="Wingdings" w:hint="default"/>
        <w:sz w:val="36"/>
      </w:rPr>
    </w:lvl>
    <w:lvl w:ilvl="2" w:tplc="AEDEEBBC">
      <w:start w:val="1"/>
      <w:numFmt w:val="bullet"/>
      <w:lvlText w:val=""/>
      <w:lvlJc w:val="left"/>
      <w:pPr>
        <w:tabs>
          <w:tab w:val="left" w:pos="2155"/>
        </w:tabs>
        <w:ind w:left="2155" w:hanging="675"/>
      </w:pPr>
      <w:rPr>
        <w:rFonts w:ascii="Symbol" w:hAnsi="Symbol" w:hint="default"/>
        <w:color w:val="auto"/>
      </w:rPr>
    </w:lvl>
    <w:lvl w:ilvl="3" w:tplc="1778DC3E">
      <w:start w:val="1"/>
      <w:numFmt w:val="bullet"/>
      <w:lvlText w:val=""/>
      <w:lvlJc w:val="left"/>
      <w:pPr>
        <w:ind w:left="2268" w:hanging="277"/>
      </w:pPr>
      <w:rPr>
        <w:rFonts w:ascii="Symbol" w:hAnsi="Symbol" w:hint="default"/>
        <w:color w:val="auto"/>
        <w:sz w:val="20"/>
      </w:rPr>
    </w:lvl>
    <w:lvl w:ilvl="4" w:tplc="CF1046E6">
      <w:start w:val="1"/>
      <w:numFmt w:val="bullet"/>
      <w:lvlText w:val="o"/>
      <w:lvlJc w:val="left"/>
      <w:pPr>
        <w:ind w:left="5034" w:hanging="354"/>
      </w:pPr>
      <w:rPr>
        <w:rFonts w:ascii="Courier New" w:hAnsi="Courier New" w:cs="Times New Roman" w:hint="default"/>
      </w:rPr>
    </w:lvl>
    <w:lvl w:ilvl="5" w:tplc="7B6077CE">
      <w:start w:val="1"/>
      <w:numFmt w:val="bullet"/>
      <w:lvlText w:val=""/>
      <w:lvlJc w:val="left"/>
      <w:pPr>
        <w:ind w:left="5754" w:hanging="354"/>
      </w:pPr>
      <w:rPr>
        <w:rFonts w:ascii="Wingdings" w:hAnsi="Wingdings" w:hint="default"/>
      </w:rPr>
    </w:lvl>
    <w:lvl w:ilvl="6" w:tplc="B126B226">
      <w:start w:val="1"/>
      <w:numFmt w:val="bullet"/>
      <w:lvlText w:val=""/>
      <w:lvlJc w:val="left"/>
      <w:pPr>
        <w:ind w:left="6474" w:hanging="354"/>
      </w:pPr>
      <w:rPr>
        <w:rFonts w:ascii="Symbol" w:hAnsi="Symbol" w:hint="default"/>
      </w:rPr>
    </w:lvl>
    <w:lvl w:ilvl="7" w:tplc="0D782FEA">
      <w:start w:val="1"/>
      <w:numFmt w:val="bullet"/>
      <w:lvlText w:val="o"/>
      <w:lvlJc w:val="left"/>
      <w:pPr>
        <w:ind w:left="7194" w:hanging="354"/>
      </w:pPr>
      <w:rPr>
        <w:rFonts w:ascii="Courier New" w:hAnsi="Courier New" w:cs="Times New Roman" w:hint="default"/>
      </w:rPr>
    </w:lvl>
    <w:lvl w:ilvl="8" w:tplc="9A74DE62">
      <w:start w:val="1"/>
      <w:numFmt w:val="bullet"/>
      <w:lvlText w:val=""/>
      <w:lvlJc w:val="left"/>
      <w:pPr>
        <w:ind w:left="7914" w:hanging="354"/>
      </w:pPr>
      <w:rPr>
        <w:rFonts w:ascii="Wingdings" w:hAnsi="Wingdings" w:hint="default"/>
      </w:rPr>
    </w:lvl>
  </w:abstractNum>
  <w:abstractNum w:abstractNumId="11">
    <w:nsid w:val="1C7C7A5A"/>
    <w:multiLevelType w:val="hybridMultilevel"/>
    <w:tmpl w:val="34EEEBC4"/>
    <w:lvl w:ilvl="0" w:tplc="413E3786">
      <w:start w:val="1"/>
      <w:numFmt w:val="bullet"/>
      <w:pStyle w:val="-"/>
      <w:lvlText w:val="–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00"/>
        <w:kern w:val="0"/>
        <w:position w:val="0"/>
        <w:sz w:val="22"/>
        <w:u w:val="none"/>
        <w:effect w:val="none"/>
        <w:vertAlign w:val="baseline"/>
        <w:specVanish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AE08B7"/>
    <w:multiLevelType w:val="hybridMultilevel"/>
    <w:tmpl w:val="A27A938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FD44A1E"/>
    <w:multiLevelType w:val="hybridMultilevel"/>
    <w:tmpl w:val="3420012E"/>
    <w:lvl w:ilvl="0" w:tplc="8EA0F27E">
      <w:start w:val="1"/>
      <w:numFmt w:val="bullet"/>
      <w:pStyle w:val="20"/>
      <w:lvlText w:val=""/>
      <w:lvlJc w:val="left"/>
      <w:pPr>
        <w:tabs>
          <w:tab w:val="left" w:pos="643"/>
        </w:tabs>
        <w:ind w:left="643" w:hanging="354"/>
      </w:pPr>
      <w:rPr>
        <w:rFonts w:ascii="Symbol" w:hAnsi="Symbol" w:hint="default"/>
      </w:rPr>
    </w:lvl>
    <w:lvl w:ilvl="1" w:tplc="71EE3C00">
      <w:start w:val="1"/>
      <w:numFmt w:val="bullet"/>
      <w:lvlText w:val="o"/>
      <w:lvlJc w:val="left"/>
      <w:pPr>
        <w:ind w:left="1440" w:hanging="354"/>
      </w:pPr>
      <w:rPr>
        <w:rFonts w:ascii="Courier New" w:eastAsia="Courier New" w:hAnsi="Courier New" w:cs="Courier New" w:hint="default"/>
      </w:rPr>
    </w:lvl>
    <w:lvl w:ilvl="2" w:tplc="17020FA8">
      <w:start w:val="1"/>
      <w:numFmt w:val="bullet"/>
      <w:lvlText w:val="§"/>
      <w:lvlJc w:val="left"/>
      <w:pPr>
        <w:ind w:left="2160" w:hanging="354"/>
      </w:pPr>
      <w:rPr>
        <w:rFonts w:ascii="Wingdings" w:eastAsia="Wingdings" w:hAnsi="Wingdings" w:cs="Wingdings" w:hint="default"/>
      </w:rPr>
    </w:lvl>
    <w:lvl w:ilvl="3" w:tplc="179AF122">
      <w:start w:val="1"/>
      <w:numFmt w:val="bullet"/>
      <w:lvlText w:val="·"/>
      <w:lvlJc w:val="left"/>
      <w:pPr>
        <w:ind w:left="2880" w:hanging="354"/>
      </w:pPr>
      <w:rPr>
        <w:rFonts w:ascii="Symbol" w:eastAsia="Symbol" w:hAnsi="Symbol" w:cs="Symbol" w:hint="default"/>
      </w:rPr>
    </w:lvl>
    <w:lvl w:ilvl="4" w:tplc="6FEE7144">
      <w:start w:val="1"/>
      <w:numFmt w:val="bullet"/>
      <w:lvlText w:val="o"/>
      <w:lvlJc w:val="left"/>
      <w:pPr>
        <w:ind w:left="3600" w:hanging="354"/>
      </w:pPr>
      <w:rPr>
        <w:rFonts w:ascii="Courier New" w:eastAsia="Courier New" w:hAnsi="Courier New" w:cs="Courier New" w:hint="default"/>
      </w:rPr>
    </w:lvl>
    <w:lvl w:ilvl="5" w:tplc="D8408DA2">
      <w:start w:val="1"/>
      <w:numFmt w:val="bullet"/>
      <w:lvlText w:val="§"/>
      <w:lvlJc w:val="left"/>
      <w:pPr>
        <w:ind w:left="4320" w:hanging="354"/>
      </w:pPr>
      <w:rPr>
        <w:rFonts w:ascii="Wingdings" w:eastAsia="Wingdings" w:hAnsi="Wingdings" w:cs="Wingdings" w:hint="default"/>
      </w:rPr>
    </w:lvl>
    <w:lvl w:ilvl="6" w:tplc="01E86A3E">
      <w:start w:val="1"/>
      <w:numFmt w:val="bullet"/>
      <w:lvlText w:val="·"/>
      <w:lvlJc w:val="left"/>
      <w:pPr>
        <w:ind w:left="5040" w:hanging="354"/>
      </w:pPr>
      <w:rPr>
        <w:rFonts w:ascii="Symbol" w:eastAsia="Symbol" w:hAnsi="Symbol" w:cs="Symbol" w:hint="default"/>
      </w:rPr>
    </w:lvl>
    <w:lvl w:ilvl="7" w:tplc="40EC2324">
      <w:start w:val="1"/>
      <w:numFmt w:val="bullet"/>
      <w:lvlText w:val="o"/>
      <w:lvlJc w:val="left"/>
      <w:pPr>
        <w:ind w:left="5760" w:hanging="354"/>
      </w:pPr>
      <w:rPr>
        <w:rFonts w:ascii="Courier New" w:eastAsia="Courier New" w:hAnsi="Courier New" w:cs="Courier New" w:hint="default"/>
      </w:rPr>
    </w:lvl>
    <w:lvl w:ilvl="8" w:tplc="683413E6">
      <w:start w:val="1"/>
      <w:numFmt w:val="bullet"/>
      <w:lvlText w:val="§"/>
      <w:lvlJc w:val="left"/>
      <w:pPr>
        <w:ind w:left="6480" w:hanging="354"/>
      </w:pPr>
      <w:rPr>
        <w:rFonts w:ascii="Wingdings" w:eastAsia="Wingdings" w:hAnsi="Wingdings" w:cs="Wingdings" w:hint="default"/>
      </w:rPr>
    </w:lvl>
  </w:abstractNum>
  <w:abstractNum w:abstractNumId="14">
    <w:nsid w:val="26F652BB"/>
    <w:multiLevelType w:val="multilevel"/>
    <w:tmpl w:val="55D68AD8"/>
    <w:lvl w:ilvl="0">
      <w:start w:val="1"/>
      <w:numFmt w:val="decimal"/>
      <w:pStyle w:val="11"/>
      <w:lvlText w:val="%1"/>
      <w:lvlJc w:val="left"/>
      <w:pPr>
        <w:tabs>
          <w:tab w:val="num" w:pos="1134"/>
        </w:tabs>
        <w:ind w:left="1134" w:hanging="419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1276"/>
        </w:tabs>
        <w:ind w:left="1276" w:hanging="561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0"/>
        </w:tabs>
        <w:ind w:left="5670" w:hanging="850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701"/>
        </w:tabs>
        <w:ind w:left="1701" w:hanging="1133"/>
      </w:pPr>
      <w:rPr>
        <w:rFonts w:hint="default"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1985" w:hanging="1270"/>
      </w:pPr>
      <w:rPr>
        <w:rFonts w:hint="default"/>
        <w:sz w:val="24"/>
        <w:szCs w:val="24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268"/>
        </w:tabs>
        <w:ind w:left="2268" w:hanging="1559"/>
      </w:pPr>
      <w:rPr>
        <w:rFonts w:hint="default"/>
        <w:sz w:val="24"/>
        <w:szCs w:val="24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268"/>
        </w:tabs>
        <w:ind w:left="2268" w:hanging="1559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552"/>
        </w:tabs>
        <w:ind w:left="2552" w:hanging="1837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78"/>
      </w:pPr>
      <w:rPr>
        <w:rFonts w:hint="default"/>
      </w:rPr>
    </w:lvl>
  </w:abstractNum>
  <w:abstractNum w:abstractNumId="15">
    <w:nsid w:val="29393501"/>
    <w:multiLevelType w:val="hybridMultilevel"/>
    <w:tmpl w:val="BD423A68"/>
    <w:lvl w:ilvl="0" w:tplc="D47C1E64">
      <w:start w:val="1"/>
      <w:numFmt w:val="bullet"/>
      <w:lvlText w:val="–"/>
      <w:lvlJc w:val="left"/>
      <w:pPr>
        <w:ind w:left="1068" w:hanging="356"/>
      </w:pPr>
      <w:rPr>
        <w:rFonts w:ascii="Times New Roman" w:hAnsi="Times New Roman" w:hint="default"/>
        <w:sz w:val="24"/>
      </w:rPr>
    </w:lvl>
    <w:lvl w:ilvl="1" w:tplc="44A02EE2">
      <w:start w:val="1"/>
      <w:numFmt w:val="bullet"/>
      <w:lvlText w:val="–"/>
      <w:lvlJc w:val="left"/>
      <w:pPr>
        <w:tabs>
          <w:tab w:val="left" w:pos="1419"/>
        </w:tabs>
        <w:ind w:left="1419" w:hanging="28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2" w:tplc="3BB02EE6">
      <w:start w:val="1"/>
      <w:numFmt w:val="bullet"/>
      <w:pStyle w:val="30"/>
      <w:lvlText w:val="–"/>
      <w:lvlJc w:val="left"/>
      <w:pPr>
        <w:tabs>
          <w:tab w:val="num" w:pos="2268"/>
        </w:tabs>
        <w:ind w:left="2268" w:hanging="283"/>
      </w:pPr>
      <w:rPr>
        <w:rFonts w:ascii="Times New Roman" w:hAnsi="Times New Roman" w:cs="Times New Roman" w:hint="default"/>
      </w:rPr>
    </w:lvl>
    <w:lvl w:ilvl="3" w:tplc="9718DCA4">
      <w:start w:val="1"/>
      <w:numFmt w:val="bullet"/>
      <w:lvlText w:val=""/>
      <w:lvlJc w:val="left"/>
      <w:pPr>
        <w:ind w:left="3228" w:hanging="356"/>
      </w:pPr>
      <w:rPr>
        <w:rFonts w:ascii="Symbol" w:hAnsi="Symbol" w:hint="default"/>
      </w:rPr>
    </w:lvl>
    <w:lvl w:ilvl="4" w:tplc="16287CE4">
      <w:start w:val="1"/>
      <w:numFmt w:val="bullet"/>
      <w:lvlText w:val="o"/>
      <w:lvlJc w:val="left"/>
      <w:pPr>
        <w:ind w:left="3948" w:hanging="356"/>
      </w:pPr>
      <w:rPr>
        <w:rFonts w:ascii="Courier New" w:hAnsi="Courier New" w:cs="Courier New" w:hint="default"/>
      </w:rPr>
    </w:lvl>
    <w:lvl w:ilvl="5" w:tplc="B02AD264">
      <w:start w:val="1"/>
      <w:numFmt w:val="bullet"/>
      <w:lvlText w:val=""/>
      <w:lvlJc w:val="left"/>
      <w:pPr>
        <w:ind w:left="4668" w:hanging="356"/>
      </w:pPr>
      <w:rPr>
        <w:rFonts w:ascii="Wingdings" w:hAnsi="Wingdings" w:hint="default"/>
      </w:rPr>
    </w:lvl>
    <w:lvl w:ilvl="6" w:tplc="C0A65A14">
      <w:start w:val="1"/>
      <w:numFmt w:val="bullet"/>
      <w:lvlText w:val=""/>
      <w:lvlJc w:val="left"/>
      <w:pPr>
        <w:ind w:left="5388" w:hanging="356"/>
      </w:pPr>
      <w:rPr>
        <w:rFonts w:ascii="Symbol" w:hAnsi="Symbol" w:hint="default"/>
      </w:rPr>
    </w:lvl>
    <w:lvl w:ilvl="7" w:tplc="04E29D34">
      <w:start w:val="1"/>
      <w:numFmt w:val="bullet"/>
      <w:lvlText w:val="o"/>
      <w:lvlJc w:val="left"/>
      <w:pPr>
        <w:ind w:left="6108" w:hanging="356"/>
      </w:pPr>
      <w:rPr>
        <w:rFonts w:ascii="Courier New" w:hAnsi="Courier New" w:cs="Courier New" w:hint="default"/>
      </w:rPr>
    </w:lvl>
    <w:lvl w:ilvl="8" w:tplc="66705DF0">
      <w:start w:val="1"/>
      <w:numFmt w:val="bullet"/>
      <w:lvlText w:val=""/>
      <w:lvlJc w:val="left"/>
      <w:pPr>
        <w:ind w:left="6828" w:hanging="356"/>
      </w:pPr>
      <w:rPr>
        <w:rFonts w:ascii="Wingdings" w:hAnsi="Wingdings" w:hint="default"/>
      </w:rPr>
    </w:lvl>
  </w:abstractNum>
  <w:abstractNum w:abstractNumId="16">
    <w:nsid w:val="2EC6150F"/>
    <w:multiLevelType w:val="hybridMultilevel"/>
    <w:tmpl w:val="124078B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FCA199A"/>
    <w:multiLevelType w:val="hybridMultilevel"/>
    <w:tmpl w:val="8B968064"/>
    <w:lvl w:ilvl="0" w:tplc="FBFC9900">
      <w:start w:val="1"/>
      <w:numFmt w:val="bullet"/>
      <w:pStyle w:val="12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A187A08"/>
    <w:multiLevelType w:val="hybridMultilevel"/>
    <w:tmpl w:val="6346D658"/>
    <w:lvl w:ilvl="0" w:tplc="A07E9C26">
      <w:start w:val="1"/>
      <w:numFmt w:val="bullet"/>
      <w:pStyle w:val="342"/>
      <w:lvlText w:val="–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C8443A"/>
    <w:multiLevelType w:val="hybridMultilevel"/>
    <w:tmpl w:val="3D68308E"/>
    <w:lvl w:ilvl="0" w:tplc="4066DA00">
      <w:start w:val="1"/>
      <w:numFmt w:val="bullet"/>
      <w:pStyle w:val="a2"/>
      <w:lvlText w:val=""/>
      <w:lvlJc w:val="left"/>
      <w:pPr>
        <w:tabs>
          <w:tab w:val="left" w:pos="1068"/>
        </w:tabs>
        <w:ind w:left="0" w:firstLine="708"/>
      </w:pPr>
      <w:rPr>
        <w:rFonts w:ascii="Symbol" w:hAnsi="Symbol" w:hint="default"/>
      </w:rPr>
    </w:lvl>
    <w:lvl w:ilvl="1" w:tplc="C9A439FC">
      <w:start w:val="1"/>
      <w:numFmt w:val="bullet"/>
      <w:lvlText w:val=""/>
      <w:lvlJc w:val="left"/>
      <w:pPr>
        <w:tabs>
          <w:tab w:val="left" w:pos="1363"/>
        </w:tabs>
        <w:ind w:left="1080" w:firstLine="0"/>
      </w:pPr>
      <w:rPr>
        <w:rFonts w:ascii="Wingdings" w:hAnsi="Wingdings" w:hint="default"/>
      </w:rPr>
    </w:lvl>
    <w:lvl w:ilvl="2" w:tplc="C396020A">
      <w:start w:val="1"/>
      <w:numFmt w:val="bullet"/>
      <w:lvlText w:val=""/>
      <w:lvlJc w:val="left"/>
      <w:pPr>
        <w:tabs>
          <w:tab w:val="left" w:pos="2160"/>
        </w:tabs>
        <w:ind w:left="2160" w:hanging="354"/>
      </w:pPr>
      <w:rPr>
        <w:rFonts w:ascii="Wingdings" w:hAnsi="Wingdings" w:hint="default"/>
      </w:rPr>
    </w:lvl>
    <w:lvl w:ilvl="3" w:tplc="AE52239E">
      <w:start w:val="1"/>
      <w:numFmt w:val="bullet"/>
      <w:lvlText w:val=""/>
      <w:lvlJc w:val="left"/>
      <w:pPr>
        <w:tabs>
          <w:tab w:val="left" w:pos="2880"/>
        </w:tabs>
        <w:ind w:left="2880" w:hanging="354"/>
      </w:pPr>
      <w:rPr>
        <w:rFonts w:ascii="Symbol" w:hAnsi="Symbol" w:hint="default"/>
      </w:rPr>
    </w:lvl>
    <w:lvl w:ilvl="4" w:tplc="C64C0002">
      <w:start w:val="1"/>
      <w:numFmt w:val="bullet"/>
      <w:lvlText w:val="o"/>
      <w:lvlJc w:val="left"/>
      <w:pPr>
        <w:tabs>
          <w:tab w:val="left" w:pos="3600"/>
        </w:tabs>
        <w:ind w:left="3600" w:hanging="354"/>
      </w:pPr>
      <w:rPr>
        <w:rFonts w:ascii="Courier New" w:hAnsi="Courier New" w:cs="Courier New" w:hint="default"/>
      </w:rPr>
    </w:lvl>
    <w:lvl w:ilvl="5" w:tplc="CDC48EE4">
      <w:start w:val="1"/>
      <w:numFmt w:val="bullet"/>
      <w:lvlText w:val=""/>
      <w:lvlJc w:val="left"/>
      <w:pPr>
        <w:tabs>
          <w:tab w:val="left" w:pos="4320"/>
        </w:tabs>
        <w:ind w:left="4320" w:hanging="354"/>
      </w:pPr>
      <w:rPr>
        <w:rFonts w:ascii="Wingdings" w:hAnsi="Wingdings" w:hint="default"/>
      </w:rPr>
    </w:lvl>
    <w:lvl w:ilvl="6" w:tplc="2E68B2C0">
      <w:start w:val="1"/>
      <w:numFmt w:val="bullet"/>
      <w:lvlText w:val=""/>
      <w:lvlJc w:val="left"/>
      <w:pPr>
        <w:tabs>
          <w:tab w:val="left" w:pos="5040"/>
        </w:tabs>
        <w:ind w:left="5040" w:hanging="354"/>
      </w:pPr>
      <w:rPr>
        <w:rFonts w:ascii="Symbol" w:hAnsi="Symbol" w:hint="default"/>
      </w:rPr>
    </w:lvl>
    <w:lvl w:ilvl="7" w:tplc="20466756">
      <w:start w:val="1"/>
      <w:numFmt w:val="bullet"/>
      <w:lvlText w:val="o"/>
      <w:lvlJc w:val="left"/>
      <w:pPr>
        <w:tabs>
          <w:tab w:val="left" w:pos="5760"/>
        </w:tabs>
        <w:ind w:left="5760" w:hanging="354"/>
      </w:pPr>
      <w:rPr>
        <w:rFonts w:ascii="Courier New" w:hAnsi="Courier New" w:cs="Courier New" w:hint="default"/>
      </w:rPr>
    </w:lvl>
    <w:lvl w:ilvl="8" w:tplc="CCE4BCCE">
      <w:start w:val="1"/>
      <w:numFmt w:val="bullet"/>
      <w:lvlText w:val=""/>
      <w:lvlJc w:val="left"/>
      <w:pPr>
        <w:tabs>
          <w:tab w:val="left" w:pos="6480"/>
        </w:tabs>
        <w:ind w:left="6480" w:hanging="354"/>
      </w:pPr>
      <w:rPr>
        <w:rFonts w:ascii="Wingdings" w:hAnsi="Wingdings" w:hint="default"/>
      </w:rPr>
    </w:lvl>
  </w:abstractNum>
  <w:abstractNum w:abstractNumId="20">
    <w:nsid w:val="3EEA53E5"/>
    <w:multiLevelType w:val="hybridMultilevel"/>
    <w:tmpl w:val="70E81344"/>
    <w:lvl w:ilvl="0" w:tplc="9E20B9B8">
      <w:start w:val="1"/>
      <w:numFmt w:val="bullet"/>
      <w:lvlText w:val="–"/>
      <w:lvlJc w:val="left"/>
      <w:pPr>
        <w:ind w:left="1068" w:hanging="356"/>
      </w:pPr>
      <w:rPr>
        <w:rFonts w:ascii="Times New Roman" w:hAnsi="Times New Roman" w:hint="default"/>
        <w:sz w:val="24"/>
      </w:rPr>
    </w:lvl>
    <w:lvl w:ilvl="1" w:tplc="58E4922A">
      <w:start w:val="1"/>
      <w:numFmt w:val="bullet"/>
      <w:lvlText w:val="o"/>
      <w:lvlJc w:val="left"/>
      <w:pPr>
        <w:ind w:left="1788" w:hanging="356"/>
      </w:pPr>
      <w:rPr>
        <w:rFonts w:ascii="Courier New" w:hAnsi="Courier New" w:cs="Courier New" w:hint="default"/>
      </w:rPr>
    </w:lvl>
    <w:lvl w:ilvl="2" w:tplc="E2B8434A">
      <w:start w:val="1"/>
      <w:numFmt w:val="bullet"/>
      <w:lvlText w:val="–"/>
      <w:lvlJc w:val="left"/>
      <w:pPr>
        <w:tabs>
          <w:tab w:val="left" w:pos="1985"/>
        </w:tabs>
        <w:ind w:left="1985" w:hanging="283"/>
      </w:pPr>
      <w:rPr>
        <w:rFonts w:ascii="Times New Roman" w:hAnsi="Times New Roman" w:cs="Times New Roman" w:hint="default"/>
        <w:sz w:val="24"/>
      </w:rPr>
    </w:lvl>
    <w:lvl w:ilvl="3" w:tplc="032E57F8">
      <w:start w:val="1"/>
      <w:numFmt w:val="bullet"/>
      <w:pStyle w:val="41"/>
      <w:lvlText w:val="–"/>
      <w:lvlJc w:val="left"/>
      <w:pPr>
        <w:tabs>
          <w:tab w:val="left" w:pos="2552"/>
        </w:tabs>
        <w:ind w:left="2552" w:hanging="283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4" w:tplc="4806A40C">
      <w:start w:val="1"/>
      <w:numFmt w:val="bullet"/>
      <w:lvlText w:val="o"/>
      <w:lvlJc w:val="left"/>
      <w:pPr>
        <w:ind w:left="3948" w:hanging="356"/>
      </w:pPr>
      <w:rPr>
        <w:rFonts w:ascii="Courier New" w:hAnsi="Courier New" w:cs="Courier New" w:hint="default"/>
      </w:rPr>
    </w:lvl>
    <w:lvl w:ilvl="5" w:tplc="FB602A24">
      <w:start w:val="1"/>
      <w:numFmt w:val="bullet"/>
      <w:lvlText w:val=""/>
      <w:lvlJc w:val="left"/>
      <w:pPr>
        <w:ind w:left="4668" w:hanging="356"/>
      </w:pPr>
      <w:rPr>
        <w:rFonts w:ascii="Wingdings" w:hAnsi="Wingdings" w:hint="default"/>
      </w:rPr>
    </w:lvl>
    <w:lvl w:ilvl="6" w:tplc="1974FA02">
      <w:start w:val="1"/>
      <w:numFmt w:val="bullet"/>
      <w:lvlText w:val=""/>
      <w:lvlJc w:val="left"/>
      <w:pPr>
        <w:ind w:left="5388" w:hanging="356"/>
      </w:pPr>
      <w:rPr>
        <w:rFonts w:ascii="Symbol" w:hAnsi="Symbol" w:hint="default"/>
      </w:rPr>
    </w:lvl>
    <w:lvl w:ilvl="7" w:tplc="E15E7834">
      <w:start w:val="1"/>
      <w:numFmt w:val="bullet"/>
      <w:lvlText w:val="o"/>
      <w:lvlJc w:val="left"/>
      <w:pPr>
        <w:ind w:left="6108" w:hanging="356"/>
      </w:pPr>
      <w:rPr>
        <w:rFonts w:ascii="Courier New" w:hAnsi="Courier New" w:cs="Courier New" w:hint="default"/>
      </w:rPr>
    </w:lvl>
    <w:lvl w:ilvl="8" w:tplc="E0E68D00">
      <w:start w:val="1"/>
      <w:numFmt w:val="bullet"/>
      <w:lvlText w:val=""/>
      <w:lvlJc w:val="left"/>
      <w:pPr>
        <w:ind w:left="6828" w:hanging="356"/>
      </w:pPr>
      <w:rPr>
        <w:rFonts w:ascii="Wingdings" w:hAnsi="Wingdings" w:hint="default"/>
      </w:rPr>
    </w:lvl>
  </w:abstractNum>
  <w:abstractNum w:abstractNumId="21">
    <w:nsid w:val="475124C3"/>
    <w:multiLevelType w:val="hybridMultilevel"/>
    <w:tmpl w:val="2BDAD3DC"/>
    <w:lvl w:ilvl="0" w:tplc="0AF47C36">
      <w:start w:val="1"/>
      <w:numFmt w:val="bullet"/>
      <w:pStyle w:val="31"/>
      <w:lvlText w:val=""/>
      <w:lvlJc w:val="left"/>
      <w:pPr>
        <w:ind w:left="2364" w:hanging="360"/>
      </w:pPr>
      <w:rPr>
        <w:rFonts w:ascii="Wingdings" w:hAnsi="Wingdings" w:hint="default"/>
      </w:rPr>
    </w:lvl>
    <w:lvl w:ilvl="1" w:tplc="98FC88AA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54DE49E6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6298D57E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D94CD61E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EA160D12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AFD86DF8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52ECBFB0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4DD68CB4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22">
    <w:nsid w:val="4BAD6EFE"/>
    <w:multiLevelType w:val="hybridMultilevel"/>
    <w:tmpl w:val="AF944348"/>
    <w:lvl w:ilvl="0" w:tplc="798419F2">
      <w:start w:val="1"/>
      <w:numFmt w:val="bullet"/>
      <w:pStyle w:val="-0"/>
      <w:lvlText w:val="–"/>
      <w:lvlJc w:val="left"/>
      <w:pPr>
        <w:ind w:left="284" w:hanging="28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D51FF7"/>
    <w:multiLevelType w:val="hybridMultilevel"/>
    <w:tmpl w:val="B85043FC"/>
    <w:lvl w:ilvl="0" w:tplc="7B525466">
      <w:start w:val="1"/>
      <w:numFmt w:val="bullet"/>
      <w:pStyle w:val="23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8092A2D"/>
    <w:multiLevelType w:val="multilevel"/>
    <w:tmpl w:val="DA86F5C2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5">
    <w:nsid w:val="591C515D"/>
    <w:multiLevelType w:val="hybridMultilevel"/>
    <w:tmpl w:val="E63E7D3C"/>
    <w:lvl w:ilvl="0" w:tplc="CF92C376">
      <w:start w:val="1"/>
      <w:numFmt w:val="decimal"/>
      <w:pStyle w:val="a3"/>
      <w:lvlText w:val="%1."/>
      <w:lvlJc w:val="left"/>
      <w:pPr>
        <w:ind w:left="4330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39F186A"/>
    <w:multiLevelType w:val="hybridMultilevel"/>
    <w:tmpl w:val="BDE461C0"/>
    <w:lvl w:ilvl="0" w:tplc="8C9CD7AC">
      <w:start w:val="1"/>
      <w:numFmt w:val="decimal"/>
      <w:pStyle w:val="a4"/>
      <w:lvlText w:val="%1."/>
      <w:lvlJc w:val="left"/>
      <w:pPr>
        <w:tabs>
          <w:tab w:val="left" w:pos="1247"/>
        </w:tabs>
        <w:ind w:left="1247" w:hanging="532"/>
      </w:pPr>
      <w:rPr>
        <w:rFonts w:ascii="Times New Roman" w:hAnsi="Times New Roman" w:hint="default"/>
        <w:b w:val="0"/>
        <w:i w:val="0"/>
        <w:sz w:val="28"/>
      </w:rPr>
    </w:lvl>
    <w:lvl w:ilvl="1" w:tplc="69D8F5A0">
      <w:start w:val="1"/>
      <w:numFmt w:val="lowerLetter"/>
      <w:lvlText w:val="%2."/>
      <w:lvlJc w:val="left"/>
      <w:pPr>
        <w:ind w:left="1440" w:hanging="354"/>
      </w:pPr>
      <w:rPr>
        <w:rFonts w:hint="default"/>
      </w:rPr>
    </w:lvl>
    <w:lvl w:ilvl="2" w:tplc="8814E4F0">
      <w:start w:val="1"/>
      <w:numFmt w:val="lowerRoman"/>
      <w:lvlText w:val="%3."/>
      <w:lvlJc w:val="right"/>
      <w:pPr>
        <w:ind w:left="2160" w:hanging="174"/>
      </w:pPr>
      <w:rPr>
        <w:rFonts w:hint="default"/>
      </w:rPr>
    </w:lvl>
    <w:lvl w:ilvl="3" w:tplc="86A625D0">
      <w:start w:val="1"/>
      <w:numFmt w:val="decimal"/>
      <w:lvlText w:val="%4."/>
      <w:lvlJc w:val="left"/>
      <w:pPr>
        <w:ind w:left="2880" w:hanging="354"/>
      </w:pPr>
      <w:rPr>
        <w:rFonts w:hint="default"/>
      </w:rPr>
    </w:lvl>
    <w:lvl w:ilvl="4" w:tplc="1096A7BC">
      <w:start w:val="1"/>
      <w:numFmt w:val="lowerLetter"/>
      <w:lvlText w:val="%5."/>
      <w:lvlJc w:val="left"/>
      <w:pPr>
        <w:ind w:left="3600" w:hanging="354"/>
      </w:pPr>
      <w:rPr>
        <w:rFonts w:hint="default"/>
      </w:rPr>
    </w:lvl>
    <w:lvl w:ilvl="5" w:tplc="6332070A">
      <w:start w:val="1"/>
      <w:numFmt w:val="lowerRoman"/>
      <w:lvlText w:val="%6."/>
      <w:lvlJc w:val="right"/>
      <w:pPr>
        <w:ind w:left="4320" w:hanging="174"/>
      </w:pPr>
      <w:rPr>
        <w:rFonts w:hint="default"/>
      </w:rPr>
    </w:lvl>
    <w:lvl w:ilvl="6" w:tplc="4404BEC6">
      <w:start w:val="1"/>
      <w:numFmt w:val="decimal"/>
      <w:lvlText w:val="%7."/>
      <w:lvlJc w:val="left"/>
      <w:pPr>
        <w:ind w:left="5040" w:hanging="354"/>
      </w:pPr>
      <w:rPr>
        <w:rFonts w:hint="default"/>
      </w:rPr>
    </w:lvl>
    <w:lvl w:ilvl="7" w:tplc="5A26F9E2">
      <w:start w:val="1"/>
      <w:numFmt w:val="lowerLetter"/>
      <w:lvlText w:val="%8."/>
      <w:lvlJc w:val="left"/>
      <w:pPr>
        <w:ind w:left="5760" w:hanging="354"/>
      </w:pPr>
      <w:rPr>
        <w:rFonts w:hint="default"/>
      </w:rPr>
    </w:lvl>
    <w:lvl w:ilvl="8" w:tplc="0CC8C828">
      <w:start w:val="1"/>
      <w:numFmt w:val="lowerRoman"/>
      <w:lvlText w:val="%9."/>
      <w:lvlJc w:val="right"/>
      <w:pPr>
        <w:ind w:left="6480" w:hanging="174"/>
      </w:pPr>
      <w:rPr>
        <w:rFonts w:hint="default"/>
      </w:rPr>
    </w:lvl>
  </w:abstractNum>
  <w:abstractNum w:abstractNumId="27">
    <w:nsid w:val="68F540D9"/>
    <w:multiLevelType w:val="multilevel"/>
    <w:tmpl w:val="687E13FC"/>
    <w:lvl w:ilvl="0">
      <w:start w:val="1"/>
      <w:numFmt w:val="decimal"/>
      <w:pStyle w:val="a5"/>
      <w:suff w:val="space"/>
      <w:lvlText w:val="Приложение %1."/>
      <w:lvlJc w:val="left"/>
      <w:pPr>
        <w:ind w:left="793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1276"/>
        </w:tabs>
        <w:ind w:left="1276" w:hanging="56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559"/>
        </w:tabs>
        <w:ind w:left="1559" w:hanging="84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709"/>
        </w:tabs>
        <w:ind w:left="709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left" w:pos="709"/>
        </w:tabs>
        <w:ind w:left="70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left" w:pos="709"/>
        </w:tabs>
        <w:ind w:left="709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709"/>
        </w:tabs>
        <w:ind w:left="709" w:firstLine="0"/>
      </w:pPr>
      <w:rPr>
        <w:rFonts w:hint="default"/>
      </w:rPr>
    </w:lvl>
  </w:abstractNum>
  <w:abstractNum w:abstractNumId="28">
    <w:nsid w:val="6EAD4254"/>
    <w:multiLevelType w:val="multilevel"/>
    <w:tmpl w:val="BBFEBA6C"/>
    <w:lvl w:ilvl="0">
      <w:start w:val="1"/>
      <w:numFmt w:val="decimal"/>
      <w:pStyle w:val="13"/>
      <w:suff w:val="nothing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110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106"/>
        </w:tabs>
        <w:ind w:left="1106" w:hanging="67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54" w:hanging="64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8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34"/>
      </w:pPr>
      <w:rPr>
        <w:rFonts w:hint="default"/>
      </w:rPr>
    </w:lvl>
  </w:abstractNum>
  <w:abstractNum w:abstractNumId="29">
    <w:nsid w:val="740E7BEB"/>
    <w:multiLevelType w:val="multilevel"/>
    <w:tmpl w:val="E774EC4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bullet"/>
      <w:pStyle w:val="-2"/>
      <w:lvlText w:val="–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num w:numId="1">
    <w:abstractNumId w:val="5"/>
  </w:num>
  <w:num w:numId="2">
    <w:abstractNumId w:val="14"/>
  </w:num>
  <w:num w:numId="3">
    <w:abstractNumId w:val="27"/>
  </w:num>
  <w:num w:numId="4">
    <w:abstractNumId w:val="9"/>
  </w:num>
  <w:num w:numId="5">
    <w:abstractNumId w:val="0"/>
  </w:num>
  <w:num w:numId="6">
    <w:abstractNumId w:val="11"/>
  </w:num>
  <w:num w:numId="7">
    <w:abstractNumId w:val="15"/>
  </w:num>
  <w:num w:numId="8">
    <w:abstractNumId w:val="20"/>
  </w:num>
  <w:num w:numId="9">
    <w:abstractNumId w:val="19"/>
  </w:num>
  <w:num w:numId="10">
    <w:abstractNumId w:val="13"/>
  </w:num>
  <w:num w:numId="11">
    <w:abstractNumId w:val="21"/>
  </w:num>
  <w:num w:numId="12">
    <w:abstractNumId w:val="8"/>
  </w:num>
  <w:num w:numId="13">
    <w:abstractNumId w:val="28"/>
  </w:num>
  <w:num w:numId="14">
    <w:abstractNumId w:val="25"/>
  </w:num>
  <w:num w:numId="15">
    <w:abstractNumId w:val="4"/>
  </w:num>
  <w:num w:numId="16">
    <w:abstractNumId w:val="26"/>
  </w:num>
  <w:num w:numId="17">
    <w:abstractNumId w:val="3"/>
  </w:num>
  <w:num w:numId="18">
    <w:abstractNumId w:val="6"/>
  </w:num>
  <w:num w:numId="19">
    <w:abstractNumId w:val="10"/>
  </w:num>
  <w:num w:numId="20">
    <w:abstractNumId w:val="7"/>
  </w:num>
  <w:num w:numId="21">
    <w:abstractNumId w:val="18"/>
  </w:num>
  <w:num w:numId="22">
    <w:abstractNumId w:val="29"/>
  </w:num>
  <w:num w:numId="23">
    <w:abstractNumId w:val="22"/>
  </w:num>
  <w:num w:numId="24">
    <w:abstractNumId w:val="2"/>
  </w:num>
  <w:num w:numId="25">
    <w:abstractNumId w:val="1"/>
  </w:num>
  <w:num w:numId="26">
    <w:abstractNumId w:val="23"/>
  </w:num>
  <w:num w:numId="27">
    <w:abstractNumId w:val="17"/>
  </w:num>
  <w:num w:numId="28">
    <w:abstractNumId w:val="16"/>
  </w:num>
  <w:num w:numId="29">
    <w:abstractNumId w:val="12"/>
  </w:num>
  <w:num w:numId="30">
    <w:abstractNumId w:val="24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64B55"/>
    <w:rsid w:val="000A44D3"/>
    <w:rsid w:val="000B5C24"/>
    <w:rsid w:val="001D34A8"/>
    <w:rsid w:val="0027129E"/>
    <w:rsid w:val="00352C0E"/>
    <w:rsid w:val="00431440"/>
    <w:rsid w:val="005B0752"/>
    <w:rsid w:val="006849F5"/>
    <w:rsid w:val="007F1086"/>
    <w:rsid w:val="00A64B55"/>
    <w:rsid w:val="00AD7E0F"/>
    <w:rsid w:val="00D92275"/>
    <w:rsid w:val="00F61DB7"/>
    <w:rsid w:val="00F825C1"/>
    <w:rsid w:val="00F92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velope address" w:uiPriority="0"/>
    <w:lsdException w:name="footnote reference" w:uiPriority="0" w:qFormat="1"/>
    <w:lsdException w:name="page number" w:uiPriority="0"/>
    <w:lsdException w:name="endnote text" w:uiPriority="0"/>
    <w:lsdException w:name="List Bullet" w:uiPriority="19"/>
    <w:lsdException w:name="List Number" w:uiPriority="14"/>
    <w:lsdException w:name="List Bullet 2" w:uiPriority="19"/>
    <w:lsdException w:name="List Bullet 3" w:uiPriority="19"/>
    <w:lsdException w:name="List Bullet 4" w:uiPriority="0"/>
    <w:lsdException w:name="List Bullet 5" w:uiPriority="19"/>
    <w:lsdException w:name="List Number 2" w:uiPriority="14"/>
    <w:lsdException w:name="List Number 3" w:uiPriority="0"/>
    <w:lsdException w:name="List Number 4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List Continue" w:uiPriority="24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11" w:unhideWhenUsed="0" w:qFormat="1"/>
    <w:lsdException w:name="Salutation" w:uiPriority="0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qFormat="1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7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49" w:unhideWhenUsed="0" w:qFormat="1"/>
    <w:lsdException w:name="Intense Reference" w:semiHidden="0" w:uiPriority="49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rsid w:val="00A64B55"/>
    <w:pPr>
      <w:spacing w:after="160" w:line="259" w:lineRule="auto"/>
    </w:pPr>
    <w:rPr>
      <w:sz w:val="22"/>
      <w:szCs w:val="22"/>
    </w:rPr>
  </w:style>
  <w:style w:type="paragraph" w:styleId="11">
    <w:name w:val="heading 1"/>
    <w:basedOn w:val="a6"/>
    <w:next w:val="a6"/>
    <w:link w:val="14"/>
    <w:qFormat/>
    <w:rsid w:val="00A64B55"/>
    <w:pPr>
      <w:keepNext/>
      <w:keepLines/>
      <w:pageBreakBefore/>
      <w:numPr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 w:line="360" w:lineRule="auto"/>
      <w:ind w:firstLine="0"/>
      <w:jc w:val="center"/>
      <w:outlineLvl w:val="0"/>
    </w:pPr>
    <w:rPr>
      <w:rFonts w:ascii="Times New Roman Полужирный" w:eastAsia="Calibri Light" w:hAnsi="Times New Roman Полужирный" w:cs="Calibri Light"/>
      <w:b/>
      <w:caps/>
      <w:sz w:val="24"/>
      <w:szCs w:val="32"/>
    </w:rPr>
  </w:style>
  <w:style w:type="paragraph" w:styleId="22">
    <w:name w:val="heading 2"/>
    <w:aliases w:val="Заголовок 1.1"/>
    <w:basedOn w:val="a6"/>
    <w:next w:val="a6"/>
    <w:link w:val="24"/>
    <w:unhideWhenUsed/>
    <w:qFormat/>
    <w:rsid w:val="00A64B55"/>
    <w:pPr>
      <w:keepNext/>
      <w:keepLines/>
      <w:numPr>
        <w:ilvl w:val="1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1276"/>
      </w:tabs>
      <w:spacing w:before="120" w:after="120" w:line="360" w:lineRule="auto"/>
      <w:ind w:left="0" w:firstLine="709"/>
      <w:jc w:val="both"/>
      <w:outlineLvl w:val="1"/>
    </w:pPr>
    <w:rPr>
      <w:rFonts w:ascii="Times New Roman" w:eastAsia="Calibri Light" w:hAnsi="Times New Roman" w:cs="Calibri Light"/>
      <w:b/>
      <w:sz w:val="24"/>
      <w:szCs w:val="26"/>
    </w:rPr>
  </w:style>
  <w:style w:type="paragraph" w:styleId="3">
    <w:name w:val="heading 3"/>
    <w:basedOn w:val="a6"/>
    <w:next w:val="a6"/>
    <w:link w:val="32"/>
    <w:unhideWhenUsed/>
    <w:qFormat/>
    <w:rsid w:val="00A64B55"/>
    <w:pPr>
      <w:keepNext/>
      <w:keepLines/>
      <w:numPr>
        <w:ilvl w:val="2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lear" w:pos="5670"/>
      </w:tabs>
      <w:spacing w:after="0" w:line="360" w:lineRule="auto"/>
      <w:ind w:left="0" w:firstLine="709"/>
      <w:jc w:val="both"/>
      <w:outlineLvl w:val="2"/>
    </w:pPr>
    <w:rPr>
      <w:rFonts w:ascii="Times New Roman" w:eastAsia="Calibri Light" w:hAnsi="Times New Roman" w:cs="Calibri Light"/>
      <w:b/>
      <w:sz w:val="24"/>
      <w:szCs w:val="24"/>
    </w:rPr>
  </w:style>
  <w:style w:type="paragraph" w:styleId="40">
    <w:name w:val="heading 4"/>
    <w:basedOn w:val="a6"/>
    <w:next w:val="a6"/>
    <w:link w:val="42"/>
    <w:unhideWhenUsed/>
    <w:qFormat/>
    <w:rsid w:val="00A64B55"/>
    <w:pPr>
      <w:keepNext/>
      <w:keepLines/>
      <w:numPr>
        <w:ilvl w:val="3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1843"/>
      </w:tabs>
      <w:spacing w:after="0" w:line="360" w:lineRule="auto"/>
      <w:jc w:val="both"/>
      <w:outlineLvl w:val="3"/>
    </w:pPr>
    <w:rPr>
      <w:rFonts w:ascii="Times New Roman" w:eastAsia="Calibri Light" w:hAnsi="Times New Roman" w:cs="Calibri Light"/>
      <w:b/>
      <w:iCs/>
      <w:sz w:val="24"/>
    </w:rPr>
  </w:style>
  <w:style w:type="paragraph" w:styleId="5">
    <w:name w:val="heading 5"/>
    <w:basedOn w:val="a6"/>
    <w:next w:val="a6"/>
    <w:link w:val="50"/>
    <w:unhideWhenUsed/>
    <w:rsid w:val="00A64B55"/>
    <w:pPr>
      <w:keepNext/>
      <w:keepLines/>
      <w:numPr>
        <w:ilvl w:val="4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1985"/>
      </w:tabs>
      <w:spacing w:before="360" w:after="0" w:line="240" w:lineRule="auto"/>
      <w:jc w:val="both"/>
      <w:outlineLvl w:val="4"/>
    </w:pPr>
    <w:rPr>
      <w:rFonts w:ascii="Times New Roman" w:eastAsia="Calibri Light" w:hAnsi="Times New Roman" w:cs="Calibri Light"/>
      <w:b/>
      <w:sz w:val="28"/>
    </w:rPr>
  </w:style>
  <w:style w:type="paragraph" w:styleId="60">
    <w:name w:val="heading 6"/>
    <w:basedOn w:val="a6"/>
    <w:next w:val="a6"/>
    <w:link w:val="61"/>
    <w:unhideWhenUsed/>
    <w:rsid w:val="00A64B55"/>
    <w:pPr>
      <w:keepNext/>
      <w:keepLines/>
      <w:numPr>
        <w:ilvl w:val="5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60" w:after="0" w:line="240" w:lineRule="auto"/>
      <w:outlineLvl w:val="5"/>
    </w:pPr>
    <w:rPr>
      <w:rFonts w:ascii="Times New Roman" w:eastAsia="Calibri Light" w:hAnsi="Times New Roman" w:cs="Calibri Light"/>
      <w:b/>
      <w:sz w:val="28"/>
      <w:szCs w:val="28"/>
    </w:rPr>
  </w:style>
  <w:style w:type="paragraph" w:styleId="7">
    <w:name w:val="heading 7"/>
    <w:basedOn w:val="a6"/>
    <w:next w:val="a6"/>
    <w:link w:val="70"/>
    <w:unhideWhenUsed/>
    <w:rsid w:val="00A64B55"/>
    <w:pPr>
      <w:keepNext/>
      <w:keepLines/>
      <w:numPr>
        <w:ilvl w:val="6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6663"/>
      </w:tabs>
      <w:spacing w:before="360" w:after="0" w:line="240" w:lineRule="auto"/>
      <w:outlineLvl w:val="6"/>
    </w:pPr>
    <w:rPr>
      <w:rFonts w:ascii="Times New Roman" w:eastAsia="Calibri Light" w:hAnsi="Times New Roman" w:cs="Calibri Light"/>
      <w:b/>
      <w:iCs/>
      <w:sz w:val="24"/>
    </w:rPr>
  </w:style>
  <w:style w:type="paragraph" w:styleId="8">
    <w:name w:val="heading 8"/>
    <w:basedOn w:val="a6"/>
    <w:next w:val="a6"/>
    <w:link w:val="80"/>
    <w:unhideWhenUsed/>
    <w:rsid w:val="00A64B55"/>
    <w:pPr>
      <w:keepNext/>
      <w:keepLines/>
      <w:numPr>
        <w:ilvl w:val="7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2552"/>
      </w:tabs>
      <w:spacing w:before="360" w:after="0" w:line="240" w:lineRule="auto"/>
      <w:outlineLvl w:val="7"/>
    </w:pPr>
    <w:rPr>
      <w:rFonts w:ascii="Times New Roman" w:eastAsia="Calibri Light" w:hAnsi="Times New Roman" w:cs="Calibri Light"/>
      <w:b/>
      <w:i/>
      <w:color w:val="272727"/>
      <w:sz w:val="24"/>
      <w:szCs w:val="21"/>
    </w:rPr>
  </w:style>
  <w:style w:type="paragraph" w:styleId="9">
    <w:name w:val="heading 9"/>
    <w:aliases w:val="Заголовок 9 Гост,Legal Level 1.1.1.1.,aaa,PIM 9,Titre 10,Заголовок 90,h9,Third Subheading"/>
    <w:basedOn w:val="a6"/>
    <w:next w:val="a6"/>
    <w:link w:val="90"/>
    <w:unhideWhenUsed/>
    <w:rsid w:val="00A64B55"/>
    <w:pPr>
      <w:keepNext/>
      <w:keepLines/>
      <w:numPr>
        <w:ilvl w:val="8"/>
        <w:numId w:val="2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40" w:after="0" w:line="240" w:lineRule="auto"/>
      <w:outlineLvl w:val="8"/>
    </w:pPr>
    <w:rPr>
      <w:rFonts w:ascii="Calibri Light" w:eastAsia="Calibri Light" w:hAnsi="Calibri Light" w:cs="Calibri Light"/>
      <w:i/>
      <w:iCs/>
      <w:color w:val="272727"/>
      <w:sz w:val="21"/>
      <w:szCs w:val="21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4">
    <w:name w:val="Заголовок 1 Знак"/>
    <w:basedOn w:val="a7"/>
    <w:link w:val="11"/>
    <w:rsid w:val="00A64B55"/>
    <w:rPr>
      <w:rFonts w:ascii="Times New Roman Полужирный" w:eastAsia="Calibri Light" w:hAnsi="Times New Roman Полужирный" w:cs="Calibri Light"/>
      <w:b/>
      <w:caps/>
      <w:szCs w:val="32"/>
    </w:rPr>
  </w:style>
  <w:style w:type="character" w:customStyle="1" w:styleId="24">
    <w:name w:val="Заголовок 2 Знак"/>
    <w:aliases w:val="Заголовок 1.1 Знак"/>
    <w:basedOn w:val="a7"/>
    <w:link w:val="22"/>
    <w:rsid w:val="00A64B55"/>
    <w:rPr>
      <w:rFonts w:ascii="Times New Roman" w:eastAsia="Calibri Light" w:hAnsi="Times New Roman" w:cs="Calibri Light"/>
      <w:b/>
      <w:szCs w:val="26"/>
    </w:rPr>
  </w:style>
  <w:style w:type="character" w:customStyle="1" w:styleId="32">
    <w:name w:val="Заголовок 3 Знак"/>
    <w:basedOn w:val="a7"/>
    <w:link w:val="3"/>
    <w:rsid w:val="00A64B55"/>
    <w:rPr>
      <w:rFonts w:ascii="Times New Roman" w:eastAsia="Calibri Light" w:hAnsi="Times New Roman" w:cs="Calibri Light"/>
      <w:b/>
    </w:rPr>
  </w:style>
  <w:style w:type="character" w:customStyle="1" w:styleId="42">
    <w:name w:val="Заголовок 4 Знак"/>
    <w:basedOn w:val="a7"/>
    <w:link w:val="40"/>
    <w:rsid w:val="00A64B55"/>
    <w:rPr>
      <w:rFonts w:ascii="Times New Roman" w:eastAsia="Calibri Light" w:hAnsi="Times New Roman" w:cs="Calibri Light"/>
      <w:b/>
      <w:iCs/>
      <w:szCs w:val="22"/>
    </w:rPr>
  </w:style>
  <w:style w:type="character" w:customStyle="1" w:styleId="50">
    <w:name w:val="Заголовок 5 Знак"/>
    <w:basedOn w:val="a7"/>
    <w:link w:val="5"/>
    <w:rsid w:val="00A64B55"/>
    <w:rPr>
      <w:rFonts w:ascii="Times New Roman" w:eastAsia="Calibri Light" w:hAnsi="Times New Roman" w:cs="Calibri Light"/>
      <w:b/>
      <w:sz w:val="28"/>
      <w:szCs w:val="22"/>
    </w:rPr>
  </w:style>
  <w:style w:type="character" w:customStyle="1" w:styleId="61">
    <w:name w:val="Заголовок 6 Знак"/>
    <w:basedOn w:val="a7"/>
    <w:link w:val="60"/>
    <w:rsid w:val="00A64B55"/>
    <w:rPr>
      <w:rFonts w:ascii="Times New Roman" w:eastAsia="Calibri Light" w:hAnsi="Times New Roman" w:cs="Calibri Light"/>
      <w:b/>
      <w:sz w:val="28"/>
      <w:szCs w:val="28"/>
    </w:rPr>
  </w:style>
  <w:style w:type="character" w:customStyle="1" w:styleId="70">
    <w:name w:val="Заголовок 7 Знак"/>
    <w:basedOn w:val="a7"/>
    <w:link w:val="7"/>
    <w:rsid w:val="00A64B55"/>
    <w:rPr>
      <w:rFonts w:ascii="Times New Roman" w:eastAsia="Calibri Light" w:hAnsi="Times New Roman" w:cs="Calibri Light"/>
      <w:b/>
      <w:iCs/>
      <w:szCs w:val="22"/>
    </w:rPr>
  </w:style>
  <w:style w:type="character" w:customStyle="1" w:styleId="80">
    <w:name w:val="Заголовок 8 Знак"/>
    <w:basedOn w:val="a7"/>
    <w:link w:val="8"/>
    <w:rsid w:val="00A64B55"/>
    <w:rPr>
      <w:rFonts w:ascii="Times New Roman" w:eastAsia="Calibri Light" w:hAnsi="Times New Roman" w:cs="Calibri Light"/>
      <w:b/>
      <w:i/>
      <w:color w:val="272727"/>
      <w:szCs w:val="21"/>
    </w:rPr>
  </w:style>
  <w:style w:type="character" w:customStyle="1" w:styleId="90">
    <w:name w:val="Заголовок 9 Знак"/>
    <w:aliases w:val="Заголовок 9 Гост Знак,Legal Level 1.1.1.1. Знак,aaa Знак,PIM 9 Знак,Titre 10 Знак,Заголовок 90 Знак,h9 Знак,Third Subheading Знак"/>
    <w:basedOn w:val="a7"/>
    <w:link w:val="9"/>
    <w:rsid w:val="00A64B55"/>
    <w:rPr>
      <w:rFonts w:ascii="Calibri Light" w:eastAsia="Calibri Light" w:hAnsi="Calibri Light" w:cs="Calibri Light"/>
      <w:i/>
      <w:iCs/>
      <w:color w:val="272727"/>
      <w:sz w:val="21"/>
      <w:szCs w:val="21"/>
    </w:rPr>
  </w:style>
  <w:style w:type="paragraph" w:styleId="aa">
    <w:name w:val="Document Map"/>
    <w:basedOn w:val="a6"/>
    <w:link w:val="ab"/>
    <w:uiPriority w:val="99"/>
    <w:semiHidden/>
    <w:rsid w:val="00A64B55"/>
    <w:pPr>
      <w:shd w:val="clear" w:color="auto" w:fill="000080"/>
      <w:spacing w:before="60" w:after="60"/>
      <w:jc w:val="both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7"/>
    <w:link w:val="aa"/>
    <w:uiPriority w:val="99"/>
    <w:semiHidden/>
    <w:rsid w:val="00A64B55"/>
    <w:rPr>
      <w:rFonts w:ascii="Tahoma" w:hAnsi="Tahoma" w:cs="Tahoma"/>
      <w:sz w:val="20"/>
      <w:szCs w:val="20"/>
      <w:shd w:val="clear" w:color="auto" w:fill="000080"/>
    </w:rPr>
  </w:style>
  <w:style w:type="paragraph" w:styleId="ac">
    <w:name w:val="TOC Heading"/>
    <w:basedOn w:val="11"/>
    <w:next w:val="a6"/>
    <w:uiPriority w:val="39"/>
    <w:unhideWhenUsed/>
    <w:qFormat/>
    <w:rsid w:val="00A64B55"/>
    <w:pPr>
      <w:numPr>
        <w:numId w:val="0"/>
      </w:numPr>
      <w:spacing w:before="240" w:line="259" w:lineRule="auto"/>
      <w:outlineLvl w:val="9"/>
    </w:pPr>
    <w:rPr>
      <w:szCs w:val="24"/>
      <w:lang w:eastAsia="ru-RU"/>
    </w:rPr>
  </w:style>
  <w:style w:type="paragraph" w:styleId="15">
    <w:name w:val="toc 1"/>
    <w:basedOn w:val="a6"/>
    <w:next w:val="a6"/>
    <w:autoRedefine/>
    <w:uiPriority w:val="39"/>
    <w:unhideWhenUsed/>
    <w:rsid w:val="00A64B55"/>
    <w:pPr>
      <w:tabs>
        <w:tab w:val="left" w:pos="440"/>
        <w:tab w:val="right" w:leader="dot" w:pos="9637"/>
      </w:tabs>
      <w:spacing w:after="100"/>
    </w:pPr>
    <w:rPr>
      <w:rFonts w:ascii="Times New Roman" w:hAnsi="Times New Roman"/>
      <w:noProof/>
      <w:sz w:val="24"/>
    </w:rPr>
  </w:style>
  <w:style w:type="paragraph" w:styleId="25">
    <w:name w:val="toc 2"/>
    <w:basedOn w:val="a6"/>
    <w:next w:val="a6"/>
    <w:autoRedefine/>
    <w:uiPriority w:val="39"/>
    <w:unhideWhenUsed/>
    <w:rsid w:val="00A64B55"/>
    <w:pPr>
      <w:tabs>
        <w:tab w:val="left" w:pos="709"/>
        <w:tab w:val="right" w:leader="dot" w:pos="9637"/>
      </w:tabs>
      <w:spacing w:after="100"/>
      <w:ind w:left="709" w:hanging="483"/>
    </w:pPr>
    <w:rPr>
      <w:rFonts w:ascii="Times New Roman" w:hAnsi="Times New Roman"/>
      <w:sz w:val="24"/>
    </w:rPr>
  </w:style>
  <w:style w:type="paragraph" w:styleId="33">
    <w:name w:val="toc 3"/>
    <w:basedOn w:val="a6"/>
    <w:next w:val="a6"/>
    <w:autoRedefine/>
    <w:uiPriority w:val="39"/>
    <w:unhideWhenUsed/>
    <w:rsid w:val="00A64B55"/>
    <w:pPr>
      <w:tabs>
        <w:tab w:val="left" w:pos="446"/>
        <w:tab w:val="left" w:pos="1276"/>
        <w:tab w:val="right" w:leader="dot" w:pos="9637"/>
      </w:tabs>
      <w:spacing w:before="120" w:after="100" w:line="240" w:lineRule="auto"/>
      <w:ind w:left="446"/>
    </w:pPr>
    <w:rPr>
      <w:rFonts w:ascii="Times New Roman" w:hAnsi="Times New Roman"/>
      <w:sz w:val="24"/>
    </w:rPr>
  </w:style>
  <w:style w:type="character" w:styleId="ad">
    <w:name w:val="Hyperlink"/>
    <w:uiPriority w:val="99"/>
    <w:unhideWhenUsed/>
    <w:rsid w:val="00A64B55"/>
    <w:rPr>
      <w:color w:val="0563C1"/>
      <w:u w:val="single"/>
    </w:rPr>
  </w:style>
  <w:style w:type="paragraph" w:styleId="a4">
    <w:name w:val="List Number"/>
    <w:basedOn w:val="a6"/>
    <w:uiPriority w:val="14"/>
    <w:rsid w:val="00A64B55"/>
    <w:pPr>
      <w:numPr>
        <w:numId w:val="16"/>
      </w:numPr>
      <w:spacing w:before="60" w:after="60"/>
      <w:jc w:val="both"/>
    </w:pPr>
  </w:style>
  <w:style w:type="paragraph" w:styleId="2">
    <w:name w:val="List Number 2"/>
    <w:basedOn w:val="a6"/>
    <w:uiPriority w:val="14"/>
    <w:rsid w:val="00A64B55"/>
    <w:pPr>
      <w:numPr>
        <w:numId w:val="17"/>
      </w:numPr>
      <w:tabs>
        <w:tab w:val="left" w:pos="794"/>
      </w:tabs>
      <w:spacing w:line="276" w:lineRule="auto"/>
      <w:jc w:val="both"/>
    </w:pPr>
  </w:style>
  <w:style w:type="paragraph" w:styleId="ae">
    <w:name w:val="List Continue"/>
    <w:basedOn w:val="a6"/>
    <w:uiPriority w:val="24"/>
    <w:rsid w:val="00A64B55"/>
    <w:pPr>
      <w:spacing w:before="60"/>
      <w:ind w:left="283"/>
      <w:jc w:val="both"/>
    </w:pPr>
    <w:rPr>
      <w:rFonts w:cs="Times New Roman"/>
    </w:rPr>
  </w:style>
  <w:style w:type="paragraph" w:styleId="26">
    <w:name w:val="List Continue 2"/>
    <w:basedOn w:val="a6"/>
    <w:rsid w:val="00A64B55"/>
    <w:pPr>
      <w:spacing w:before="60" w:after="60"/>
      <w:ind w:left="1644"/>
      <w:jc w:val="both"/>
    </w:pPr>
    <w:rPr>
      <w:rFonts w:cs="Times New Roman"/>
    </w:rPr>
  </w:style>
  <w:style w:type="paragraph" w:styleId="af">
    <w:name w:val="Message Header"/>
    <w:basedOn w:val="a6"/>
    <w:link w:val="af0"/>
    <w:uiPriority w:val="99"/>
    <w:semiHidden/>
    <w:rsid w:val="00A64B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60" w:after="0"/>
      <w:ind w:left="1134" w:hanging="1134"/>
      <w:jc w:val="both"/>
    </w:pPr>
    <w:rPr>
      <w:rFonts w:ascii="Cambria" w:eastAsia="Times New Roman" w:hAnsi="Cambria" w:cs="Times New Roman"/>
      <w:szCs w:val="24"/>
    </w:rPr>
  </w:style>
  <w:style w:type="character" w:customStyle="1" w:styleId="af0">
    <w:name w:val="Шапка Знак"/>
    <w:basedOn w:val="a7"/>
    <w:link w:val="af"/>
    <w:uiPriority w:val="99"/>
    <w:semiHidden/>
    <w:rsid w:val="00A64B55"/>
    <w:rPr>
      <w:rFonts w:ascii="Cambria" w:eastAsia="Times New Roman" w:hAnsi="Cambria" w:cs="Times New Roman"/>
      <w:sz w:val="22"/>
      <w:shd w:val="pct20" w:color="auto" w:fill="auto"/>
    </w:rPr>
  </w:style>
  <w:style w:type="table" w:styleId="af1">
    <w:name w:val="Table Grid"/>
    <w:aliases w:val="Сетка таблицы GR,Таблица стандарт,Шаблон таблицы"/>
    <w:basedOn w:val="a8"/>
    <w:uiPriority w:val="39"/>
    <w:rsid w:val="00A64B5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Cs w:val="20"/>
      <w:lang w:eastAsia="ru-RU"/>
    </w:rPr>
    <w:tblPr>
      <w:tblStyleRowBandSize w:val="1"/>
      <w:tblInd w:w="0" w:type="dxa"/>
      <w:tblBorders>
        <w:top w:val="single" w:sz="2" w:space="0" w:color="808080"/>
        <w:left w:val="single" w:sz="2" w:space="0" w:color="808080"/>
        <w:bottom w:val="single" w:sz="2" w:space="0" w:color="808080"/>
        <w:right w:val="single" w:sz="2" w:space="0" w:color="808080"/>
        <w:insideH w:val="single" w:sz="2" w:space="0" w:color="808080"/>
        <w:insideV w:val="single" w:sz="2" w:space="0" w:color="808080"/>
      </w:tblBorders>
      <w:tblCellMar>
        <w:top w:w="0" w:type="dxa"/>
        <w:left w:w="57" w:type="dxa"/>
        <w:bottom w:w="0" w:type="dxa"/>
        <w:right w:w="57" w:type="dxa"/>
      </w:tblCellMar>
    </w:tblPr>
    <w:tblStylePr w:type="firstRow">
      <w:pPr>
        <w:jc w:val="left"/>
      </w:pPr>
      <w:rPr>
        <w:b/>
      </w:rPr>
      <w:tblPr/>
      <w:trPr>
        <w:tblHeader/>
      </w:trPr>
      <w:tcPr>
        <w:shd w:val="clear" w:color="auto" w:fill="F2F2F2"/>
        <w:vAlign w:val="bottom"/>
      </w:tcPr>
    </w:tblStylePr>
    <w:tblStylePr w:type="band1Horz">
      <w:pPr>
        <w:jc w:val="left"/>
      </w:pPr>
      <w:tblPr/>
      <w:tcPr>
        <w:vAlign w:val="top"/>
      </w:tcPr>
    </w:tblStylePr>
    <w:tblStylePr w:type="band2Horz">
      <w:pPr>
        <w:jc w:val="left"/>
      </w:pPr>
      <w:tblPr/>
      <w:tcPr>
        <w:vAlign w:val="top"/>
      </w:tcPr>
    </w:tblStylePr>
  </w:style>
  <w:style w:type="paragraph" w:styleId="af2">
    <w:name w:val="Title"/>
    <w:basedOn w:val="a6"/>
    <w:next w:val="a6"/>
    <w:link w:val="af3"/>
    <w:uiPriority w:val="10"/>
    <w:qFormat/>
    <w:rsid w:val="00A64B55"/>
    <w:pPr>
      <w:spacing w:before="300" w:after="200"/>
      <w:contextualSpacing/>
    </w:pPr>
    <w:rPr>
      <w:sz w:val="48"/>
      <w:szCs w:val="48"/>
    </w:rPr>
  </w:style>
  <w:style w:type="character" w:customStyle="1" w:styleId="af3">
    <w:name w:val="Название Знак"/>
    <w:basedOn w:val="a7"/>
    <w:link w:val="af2"/>
    <w:uiPriority w:val="10"/>
    <w:rsid w:val="00A64B55"/>
    <w:rPr>
      <w:sz w:val="48"/>
      <w:szCs w:val="48"/>
    </w:rPr>
  </w:style>
  <w:style w:type="paragraph" w:styleId="af4">
    <w:name w:val="Subtitle"/>
    <w:next w:val="a6"/>
    <w:link w:val="af5"/>
    <w:uiPriority w:val="11"/>
    <w:qFormat/>
    <w:rsid w:val="00A64B55"/>
    <w:pPr>
      <w:numPr>
        <w:ilvl w:val="1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/>
      <w:jc w:val="center"/>
    </w:pPr>
    <w:rPr>
      <w:rFonts w:ascii="Times New Roman" w:eastAsia="Times New Roman" w:hAnsi="Times New Roman" w:cs="Times New Roman"/>
      <w:b/>
      <w:iCs/>
      <w:sz w:val="28"/>
    </w:rPr>
  </w:style>
  <w:style w:type="character" w:customStyle="1" w:styleId="af5">
    <w:name w:val="Подзаголовок Знак"/>
    <w:basedOn w:val="a7"/>
    <w:link w:val="af4"/>
    <w:uiPriority w:val="11"/>
    <w:rsid w:val="00A64B55"/>
    <w:rPr>
      <w:rFonts w:ascii="Times New Roman" w:eastAsia="Times New Roman" w:hAnsi="Times New Roman" w:cs="Times New Roman"/>
      <w:b/>
      <w:iCs/>
      <w:sz w:val="28"/>
    </w:rPr>
  </w:style>
  <w:style w:type="character" w:styleId="af6">
    <w:name w:val="endnote reference"/>
    <w:uiPriority w:val="99"/>
    <w:unhideWhenUsed/>
    <w:rsid w:val="00A64B55"/>
    <w:rPr>
      <w:vertAlign w:val="superscript"/>
    </w:rPr>
  </w:style>
  <w:style w:type="character" w:styleId="af7">
    <w:name w:val="annotation reference"/>
    <w:uiPriority w:val="99"/>
    <w:unhideWhenUsed/>
    <w:rsid w:val="00A64B55"/>
    <w:rPr>
      <w:sz w:val="16"/>
      <w:szCs w:val="16"/>
    </w:rPr>
  </w:style>
  <w:style w:type="character" w:styleId="af8">
    <w:name w:val="footnote reference"/>
    <w:unhideWhenUsed/>
    <w:qFormat/>
    <w:rsid w:val="00A64B55"/>
    <w:rPr>
      <w:vertAlign w:val="superscript"/>
    </w:rPr>
  </w:style>
  <w:style w:type="paragraph" w:styleId="af9">
    <w:name w:val="table of figures"/>
    <w:basedOn w:val="a6"/>
    <w:next w:val="a6"/>
    <w:uiPriority w:val="99"/>
    <w:rsid w:val="00A64B55"/>
    <w:pPr>
      <w:spacing w:before="60" w:after="0"/>
      <w:jc w:val="both"/>
    </w:pPr>
    <w:rPr>
      <w:rFonts w:cs="Times New Roman"/>
    </w:rPr>
  </w:style>
  <w:style w:type="paragraph" w:styleId="afa">
    <w:name w:val="Signature"/>
    <w:basedOn w:val="a6"/>
    <w:link w:val="afb"/>
    <w:uiPriority w:val="99"/>
    <w:semiHidden/>
    <w:rsid w:val="00A64B55"/>
    <w:pPr>
      <w:spacing w:before="60" w:after="0"/>
      <w:ind w:left="4252"/>
      <w:jc w:val="both"/>
    </w:pPr>
    <w:rPr>
      <w:rFonts w:cs="Times New Roman"/>
    </w:rPr>
  </w:style>
  <w:style w:type="character" w:customStyle="1" w:styleId="afb">
    <w:name w:val="Подпись Знак"/>
    <w:basedOn w:val="a7"/>
    <w:link w:val="afa"/>
    <w:uiPriority w:val="99"/>
    <w:semiHidden/>
    <w:rsid w:val="00A64B55"/>
    <w:rPr>
      <w:rFonts w:cs="Times New Roman"/>
      <w:sz w:val="22"/>
      <w:szCs w:val="22"/>
    </w:rPr>
  </w:style>
  <w:style w:type="paragraph" w:customStyle="1" w:styleId="afc">
    <w:name w:val="Рисунок"/>
    <w:basedOn w:val="a6"/>
    <w:qFormat/>
    <w:rsid w:val="00A64B55"/>
    <w:pPr>
      <w:keepNext/>
      <w:keepLines/>
      <w:spacing w:before="240" w:after="0"/>
      <w:jc w:val="center"/>
    </w:pPr>
  </w:style>
  <w:style w:type="paragraph" w:styleId="afd">
    <w:name w:val="List Paragraph"/>
    <w:aliases w:val="Bullet List,FooterText,numbered,Paragraphe de liste1,lp1,Маркер,Цветной список - Акцент 11,Абзац списка нумерованный"/>
    <w:basedOn w:val="a6"/>
    <w:link w:val="afe"/>
    <w:uiPriority w:val="1"/>
    <w:qFormat/>
    <w:rsid w:val="00A64B55"/>
    <w:pPr>
      <w:ind w:left="720"/>
      <w:contextualSpacing/>
    </w:pPr>
  </w:style>
  <w:style w:type="character" w:customStyle="1" w:styleId="afe">
    <w:name w:val="Абзац списка Знак"/>
    <w:aliases w:val="Bullet List Знак,FooterText Знак,numbered Знак,Paragraphe de liste1 Знак,lp1 Знак,Маркер Знак,Цветной список - Акцент 11 Знак,Абзац списка нумерованный Знак"/>
    <w:link w:val="afd"/>
    <w:uiPriority w:val="1"/>
    <w:locked/>
    <w:rsid w:val="00A64B55"/>
    <w:rPr>
      <w:sz w:val="22"/>
      <w:szCs w:val="22"/>
    </w:rPr>
  </w:style>
  <w:style w:type="paragraph" w:styleId="aff">
    <w:name w:val="annotation text"/>
    <w:basedOn w:val="a6"/>
    <w:link w:val="aff0"/>
    <w:uiPriority w:val="99"/>
    <w:unhideWhenUsed/>
    <w:rsid w:val="00A64B55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7"/>
    <w:link w:val="aff"/>
    <w:uiPriority w:val="99"/>
    <w:rsid w:val="00A64B55"/>
    <w:rPr>
      <w:sz w:val="20"/>
      <w:szCs w:val="20"/>
    </w:rPr>
  </w:style>
  <w:style w:type="paragraph" w:styleId="aff1">
    <w:name w:val="annotation subject"/>
    <w:basedOn w:val="a6"/>
    <w:link w:val="aff2"/>
    <w:uiPriority w:val="99"/>
    <w:unhideWhenUsed/>
    <w:rsid w:val="00A64B55"/>
    <w:rPr>
      <w:b/>
      <w:bCs/>
      <w:sz w:val="18"/>
      <w:szCs w:val="20"/>
    </w:rPr>
  </w:style>
  <w:style w:type="character" w:customStyle="1" w:styleId="aff2">
    <w:name w:val="Тема примечания Знак"/>
    <w:basedOn w:val="aff0"/>
    <w:link w:val="aff1"/>
    <w:uiPriority w:val="99"/>
    <w:rsid w:val="00A64B55"/>
    <w:rPr>
      <w:b/>
      <w:bCs/>
      <w:sz w:val="18"/>
      <w:szCs w:val="20"/>
    </w:rPr>
  </w:style>
  <w:style w:type="paragraph" w:styleId="aff3">
    <w:name w:val="Block Text"/>
    <w:basedOn w:val="a6"/>
    <w:uiPriority w:val="99"/>
    <w:rsid w:val="00A64B55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60" w:after="60"/>
      <w:ind w:left="1152" w:right="1152"/>
      <w:jc w:val="both"/>
    </w:pPr>
    <w:rPr>
      <w:rFonts w:ascii="Calibri" w:eastAsia="Times New Roman" w:hAnsi="Calibri" w:cs="Times New Roman"/>
      <w:i/>
      <w:iCs/>
      <w:color w:val="4F81BD"/>
    </w:rPr>
  </w:style>
  <w:style w:type="paragraph" w:styleId="aff4">
    <w:name w:val="List"/>
    <w:basedOn w:val="a6"/>
    <w:uiPriority w:val="99"/>
    <w:rsid w:val="00A64B55"/>
    <w:pPr>
      <w:spacing w:before="60" w:after="60"/>
      <w:ind w:left="283" w:hanging="283"/>
      <w:contextualSpacing/>
      <w:jc w:val="both"/>
    </w:pPr>
    <w:rPr>
      <w:rFonts w:cs="Times New Roman"/>
    </w:rPr>
  </w:style>
  <w:style w:type="paragraph" w:styleId="aff5">
    <w:name w:val="header"/>
    <w:aliases w:val="Header Char1,Знак1"/>
    <w:basedOn w:val="a6"/>
    <w:link w:val="aff6"/>
    <w:uiPriority w:val="99"/>
    <w:unhideWhenUsed/>
    <w:rsid w:val="00A64B55"/>
    <w:pPr>
      <w:tabs>
        <w:tab w:val="center" w:pos="4677"/>
        <w:tab w:val="right" w:pos="9355"/>
      </w:tabs>
      <w:spacing w:after="0"/>
    </w:pPr>
  </w:style>
  <w:style w:type="character" w:customStyle="1" w:styleId="aff6">
    <w:name w:val="Верхний колонтитул Знак"/>
    <w:aliases w:val="Header Char1 Знак,Знак1 Знак"/>
    <w:basedOn w:val="a7"/>
    <w:link w:val="aff5"/>
    <w:uiPriority w:val="99"/>
    <w:rsid w:val="00A64B55"/>
    <w:rPr>
      <w:sz w:val="22"/>
      <w:szCs w:val="22"/>
    </w:rPr>
  </w:style>
  <w:style w:type="paragraph" w:styleId="aff7">
    <w:name w:val="Balloon Text"/>
    <w:basedOn w:val="a6"/>
    <w:link w:val="aff8"/>
    <w:uiPriority w:val="99"/>
    <w:semiHidden/>
    <w:unhideWhenUsed/>
    <w:rsid w:val="00A64B5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f8">
    <w:name w:val="Текст выноски Знак"/>
    <w:basedOn w:val="a7"/>
    <w:link w:val="aff7"/>
    <w:uiPriority w:val="99"/>
    <w:semiHidden/>
    <w:rsid w:val="00A64B55"/>
    <w:rPr>
      <w:rFonts w:ascii="Segoe UI" w:hAnsi="Segoe UI" w:cs="Segoe UI"/>
      <w:sz w:val="18"/>
      <w:szCs w:val="18"/>
    </w:rPr>
  </w:style>
  <w:style w:type="character" w:styleId="aff9">
    <w:name w:val="Placeholder Text"/>
    <w:uiPriority w:val="99"/>
    <w:semiHidden/>
    <w:rsid w:val="00A64B55"/>
    <w:rPr>
      <w:color w:val="808080"/>
    </w:rPr>
  </w:style>
  <w:style w:type="paragraph" w:styleId="affa">
    <w:name w:val="footer"/>
    <w:basedOn w:val="a6"/>
    <w:link w:val="affb"/>
    <w:uiPriority w:val="99"/>
    <w:unhideWhenUsed/>
    <w:rsid w:val="00A64B55"/>
    <w:pPr>
      <w:tabs>
        <w:tab w:val="center" w:pos="4677"/>
        <w:tab w:val="right" w:pos="9355"/>
      </w:tabs>
      <w:spacing w:after="0"/>
    </w:pPr>
  </w:style>
  <w:style w:type="character" w:customStyle="1" w:styleId="affb">
    <w:name w:val="Нижний колонтитул Знак"/>
    <w:basedOn w:val="a7"/>
    <w:link w:val="affa"/>
    <w:uiPriority w:val="99"/>
    <w:rsid w:val="00A64B55"/>
    <w:rPr>
      <w:sz w:val="22"/>
      <w:szCs w:val="22"/>
    </w:rPr>
  </w:style>
  <w:style w:type="paragraph" w:customStyle="1" w:styleId="affc">
    <w:name w:val="Рисунок. Подпись"/>
    <w:basedOn w:val="afd"/>
    <w:qFormat/>
    <w:rsid w:val="00A64B55"/>
    <w:pPr>
      <w:spacing w:after="240"/>
      <w:ind w:left="0"/>
      <w:jc w:val="center"/>
    </w:pPr>
    <w:rPr>
      <w:rFonts w:cs="Times New Roman"/>
      <w:i/>
    </w:rPr>
  </w:style>
  <w:style w:type="paragraph" w:customStyle="1" w:styleId="affd">
    <w:name w:val="Текст таблицы по левому краю"/>
    <w:basedOn w:val="a6"/>
    <w:uiPriority w:val="37"/>
    <w:qFormat/>
    <w:rsid w:val="00A64B55"/>
    <w:pPr>
      <w:spacing w:before="60" w:after="60"/>
    </w:pPr>
    <w:rPr>
      <w:rFonts w:cs="Times New Roman"/>
      <w:sz w:val="26"/>
    </w:rPr>
  </w:style>
  <w:style w:type="paragraph" w:styleId="affe">
    <w:name w:val="No Spacing"/>
    <w:uiPriority w:val="79"/>
    <w:qFormat/>
    <w:rsid w:val="00A64B5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</w:style>
  <w:style w:type="paragraph" w:styleId="afff">
    <w:name w:val="Body Text"/>
    <w:basedOn w:val="a6"/>
    <w:link w:val="afff0"/>
    <w:uiPriority w:val="99"/>
    <w:rsid w:val="00A64B55"/>
    <w:pPr>
      <w:spacing w:before="60" w:line="360" w:lineRule="auto"/>
      <w:ind w:firstLine="720"/>
      <w:jc w:val="both"/>
    </w:pPr>
    <w:rPr>
      <w:rFonts w:ascii="NTTimes/Cyrillic" w:eastAsia="Times New Roman" w:hAnsi="NTTimes/Cyrillic" w:cs="Times New Roman"/>
      <w:szCs w:val="20"/>
      <w:lang w:eastAsia="ru-RU"/>
    </w:rPr>
  </w:style>
  <w:style w:type="character" w:customStyle="1" w:styleId="afff0">
    <w:name w:val="Основной текст Знак"/>
    <w:basedOn w:val="a7"/>
    <w:link w:val="afff"/>
    <w:uiPriority w:val="99"/>
    <w:rsid w:val="00A64B55"/>
    <w:rPr>
      <w:rFonts w:ascii="NTTimes/Cyrillic" w:eastAsia="Times New Roman" w:hAnsi="NTTimes/Cyrillic" w:cs="Times New Roman"/>
      <w:sz w:val="22"/>
      <w:szCs w:val="20"/>
      <w:lang w:eastAsia="ru-RU"/>
    </w:rPr>
  </w:style>
  <w:style w:type="character" w:styleId="afff1">
    <w:name w:val="Subtle Reference"/>
    <w:uiPriority w:val="49"/>
    <w:qFormat/>
    <w:rsid w:val="00A64B55"/>
    <w:rPr>
      <w:smallCaps/>
      <w:color w:val="C0504D"/>
      <w:u w:val="single"/>
    </w:rPr>
  </w:style>
  <w:style w:type="paragraph" w:styleId="27">
    <w:name w:val="Body Text 2"/>
    <w:basedOn w:val="a6"/>
    <w:link w:val="28"/>
    <w:uiPriority w:val="99"/>
    <w:semiHidden/>
    <w:rsid w:val="00A64B55"/>
    <w:pPr>
      <w:spacing w:before="60" w:after="60" w:line="480" w:lineRule="auto"/>
      <w:jc w:val="both"/>
    </w:pPr>
    <w:rPr>
      <w:rFonts w:cs="Times New Roman"/>
    </w:rPr>
  </w:style>
  <w:style w:type="character" w:customStyle="1" w:styleId="28">
    <w:name w:val="Основной текст 2 Знак"/>
    <w:basedOn w:val="a7"/>
    <w:link w:val="27"/>
    <w:uiPriority w:val="99"/>
    <w:semiHidden/>
    <w:rsid w:val="00A64B55"/>
    <w:rPr>
      <w:rFonts w:cs="Times New Roman"/>
      <w:sz w:val="22"/>
      <w:szCs w:val="22"/>
    </w:rPr>
  </w:style>
  <w:style w:type="paragraph" w:styleId="34">
    <w:name w:val="Body Text 3"/>
    <w:basedOn w:val="a6"/>
    <w:link w:val="35"/>
    <w:uiPriority w:val="99"/>
    <w:semiHidden/>
    <w:rsid w:val="00A64B55"/>
    <w:pPr>
      <w:spacing w:before="60" w:after="60"/>
      <w:jc w:val="both"/>
    </w:pPr>
    <w:rPr>
      <w:rFonts w:cs="Times New Roman"/>
      <w:sz w:val="16"/>
      <w:szCs w:val="16"/>
    </w:rPr>
  </w:style>
  <w:style w:type="character" w:customStyle="1" w:styleId="35">
    <w:name w:val="Основной текст 3 Знак"/>
    <w:basedOn w:val="a7"/>
    <w:link w:val="34"/>
    <w:uiPriority w:val="99"/>
    <w:semiHidden/>
    <w:rsid w:val="00A64B55"/>
    <w:rPr>
      <w:rFonts w:cs="Times New Roman"/>
      <w:sz w:val="16"/>
      <w:szCs w:val="16"/>
    </w:rPr>
  </w:style>
  <w:style w:type="paragraph" w:styleId="afff2">
    <w:name w:val="Body Text Indent"/>
    <w:basedOn w:val="a6"/>
    <w:link w:val="afff3"/>
    <w:uiPriority w:val="99"/>
    <w:semiHidden/>
    <w:rsid w:val="00A64B55"/>
    <w:pPr>
      <w:spacing w:before="60" w:after="60"/>
      <w:ind w:left="283"/>
      <w:jc w:val="both"/>
    </w:pPr>
    <w:rPr>
      <w:rFonts w:cs="Times New Roman"/>
    </w:rPr>
  </w:style>
  <w:style w:type="character" w:customStyle="1" w:styleId="afff3">
    <w:name w:val="Основной текст с отступом Знак"/>
    <w:basedOn w:val="a7"/>
    <w:link w:val="afff2"/>
    <w:uiPriority w:val="99"/>
    <w:semiHidden/>
    <w:rsid w:val="00A64B55"/>
    <w:rPr>
      <w:rFonts w:cs="Times New Roman"/>
      <w:sz w:val="22"/>
      <w:szCs w:val="22"/>
    </w:rPr>
  </w:style>
  <w:style w:type="paragraph" w:styleId="29">
    <w:name w:val="Body Text Indent 2"/>
    <w:basedOn w:val="a6"/>
    <w:link w:val="2a"/>
    <w:uiPriority w:val="99"/>
    <w:unhideWhenUsed/>
    <w:rsid w:val="00A64B55"/>
    <w:pPr>
      <w:spacing w:line="480" w:lineRule="auto"/>
      <w:ind w:left="283"/>
    </w:pPr>
  </w:style>
  <w:style w:type="character" w:customStyle="1" w:styleId="2a">
    <w:name w:val="Основной текст с отступом 2 Знак"/>
    <w:basedOn w:val="a7"/>
    <w:link w:val="29"/>
    <w:uiPriority w:val="99"/>
    <w:rsid w:val="00A64B55"/>
    <w:rPr>
      <w:sz w:val="22"/>
      <w:szCs w:val="22"/>
    </w:rPr>
  </w:style>
  <w:style w:type="paragraph" w:styleId="36">
    <w:name w:val="Body Text Indent 3"/>
    <w:basedOn w:val="a6"/>
    <w:link w:val="37"/>
    <w:uiPriority w:val="99"/>
    <w:rsid w:val="00A64B55"/>
    <w:pPr>
      <w:spacing w:before="60" w:after="60"/>
      <w:ind w:left="283"/>
      <w:jc w:val="both"/>
    </w:pPr>
    <w:rPr>
      <w:rFonts w:cs="Times New Roman"/>
      <w:sz w:val="16"/>
      <w:szCs w:val="16"/>
    </w:rPr>
  </w:style>
  <w:style w:type="character" w:customStyle="1" w:styleId="37">
    <w:name w:val="Основной текст с отступом 3 Знак"/>
    <w:basedOn w:val="a7"/>
    <w:link w:val="36"/>
    <w:uiPriority w:val="99"/>
    <w:rsid w:val="00A64B55"/>
    <w:rPr>
      <w:rFonts w:cs="Times New Roman"/>
      <w:sz w:val="16"/>
      <w:szCs w:val="16"/>
    </w:rPr>
  </w:style>
  <w:style w:type="paragraph" w:styleId="38">
    <w:name w:val="List Continue 3"/>
    <w:basedOn w:val="a6"/>
    <w:rsid w:val="00A64B55"/>
    <w:pPr>
      <w:spacing w:before="60" w:after="60"/>
      <w:ind w:left="1588"/>
      <w:jc w:val="both"/>
    </w:pPr>
    <w:rPr>
      <w:rFonts w:cs="Times New Roman"/>
    </w:rPr>
  </w:style>
  <w:style w:type="paragraph" w:styleId="43">
    <w:name w:val="List Continue 4"/>
    <w:basedOn w:val="a6"/>
    <w:rsid w:val="00A64B55"/>
    <w:pPr>
      <w:spacing w:before="60" w:after="60"/>
      <w:ind w:left="1985"/>
      <w:jc w:val="both"/>
    </w:pPr>
    <w:rPr>
      <w:rFonts w:cs="Times New Roman"/>
    </w:rPr>
  </w:style>
  <w:style w:type="paragraph" w:styleId="51">
    <w:name w:val="List Continue 5"/>
    <w:basedOn w:val="a6"/>
    <w:rsid w:val="00A64B55"/>
    <w:pPr>
      <w:spacing w:before="60" w:after="60"/>
      <w:ind w:left="2381"/>
      <w:jc w:val="both"/>
    </w:pPr>
    <w:rPr>
      <w:rFonts w:cs="Times New Roman"/>
    </w:rPr>
  </w:style>
  <w:style w:type="character" w:styleId="afff4">
    <w:name w:val="Intense Reference"/>
    <w:uiPriority w:val="49"/>
    <w:qFormat/>
    <w:rsid w:val="00A64B55"/>
    <w:rPr>
      <w:b/>
      <w:bCs/>
      <w:smallCaps/>
      <w:color w:val="C0504D"/>
      <w:spacing w:val="5"/>
      <w:u w:val="single"/>
    </w:rPr>
  </w:style>
  <w:style w:type="paragraph" w:styleId="afff5">
    <w:name w:val="footnote text"/>
    <w:aliases w:val="Знак2,Знак21,Знак6,Footnote Text Char Знак Знак,Footnote Text Char Знак,Footnote Text Char Знак Знак Знак Знак, Знак6"/>
    <w:basedOn w:val="a6"/>
    <w:link w:val="afff6"/>
    <w:unhideWhenUsed/>
    <w:rsid w:val="00A64B55"/>
    <w:pPr>
      <w:spacing w:after="0"/>
      <w:ind w:firstLine="709"/>
      <w:jc w:val="both"/>
    </w:pPr>
    <w:rPr>
      <w:rFonts w:cs="Times New Roman"/>
      <w:sz w:val="20"/>
      <w:szCs w:val="20"/>
    </w:rPr>
  </w:style>
  <w:style w:type="character" w:customStyle="1" w:styleId="afff6">
    <w:name w:val="Текст сноски Знак"/>
    <w:aliases w:val="Знак2 Знак,Знак21 Знак,Знак6 Знак,Footnote Text Char Знак Знак Знак,Footnote Text Char Знак Знак1,Footnote Text Char Знак Знак Знак Знак Знак, Знак6 Знак"/>
    <w:basedOn w:val="a7"/>
    <w:link w:val="afff5"/>
    <w:rsid w:val="00A64B55"/>
    <w:rPr>
      <w:rFonts w:cs="Times New Roman"/>
      <w:sz w:val="20"/>
      <w:szCs w:val="20"/>
    </w:rPr>
  </w:style>
  <w:style w:type="character" w:styleId="afff7">
    <w:name w:val="Subtle Emphasis"/>
    <w:uiPriority w:val="99"/>
    <w:qFormat/>
    <w:rsid w:val="00A64B55"/>
    <w:rPr>
      <w:i/>
      <w:iCs/>
      <w:color w:val="808080"/>
    </w:rPr>
  </w:style>
  <w:style w:type="paragraph" w:customStyle="1" w:styleId="10">
    <w:name w:val="Нумерованный 1."/>
    <w:basedOn w:val="afd"/>
    <w:qFormat/>
    <w:rsid w:val="00A64B55"/>
    <w:pPr>
      <w:numPr>
        <w:numId w:val="1"/>
      </w:numPr>
      <w:spacing w:before="60" w:after="60" w:line="360" w:lineRule="auto"/>
    </w:pPr>
  </w:style>
  <w:style w:type="paragraph" w:customStyle="1" w:styleId="afff8">
    <w:name w:val="Заголовок без нумерации"/>
    <w:basedOn w:val="a6"/>
    <w:next w:val="a6"/>
    <w:uiPriority w:val="8"/>
    <w:qFormat/>
    <w:rsid w:val="00A64B55"/>
    <w:pPr>
      <w:keepNext/>
      <w:keepLines/>
      <w:pageBreakBefore/>
      <w:spacing w:after="240"/>
      <w:outlineLvl w:val="0"/>
    </w:pPr>
    <w:rPr>
      <w:b/>
      <w:caps/>
    </w:rPr>
  </w:style>
  <w:style w:type="table" w:styleId="-3">
    <w:name w:val="Light Grid Accent 3"/>
    <w:basedOn w:val="a8"/>
    <w:uiPriority w:val="62"/>
    <w:rsid w:val="00A64B55"/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6">
    <w:name w:val="Light Grid Accent 6"/>
    <w:basedOn w:val="a8"/>
    <w:uiPriority w:val="62"/>
    <w:rsid w:val="00A64B55"/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5">
    <w:name w:val="Light Grid Accent 5"/>
    <w:basedOn w:val="a8"/>
    <w:uiPriority w:val="62"/>
    <w:rsid w:val="00A64B55"/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4">
    <w:name w:val="Light Grid Accent 4"/>
    <w:basedOn w:val="a8"/>
    <w:uiPriority w:val="62"/>
    <w:rsid w:val="00A64B55"/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44">
    <w:name w:val="toc 4"/>
    <w:basedOn w:val="a6"/>
    <w:next w:val="a6"/>
    <w:autoRedefine/>
    <w:uiPriority w:val="39"/>
    <w:unhideWhenUsed/>
    <w:rsid w:val="00A64B55"/>
    <w:pPr>
      <w:tabs>
        <w:tab w:val="left" w:pos="1540"/>
        <w:tab w:val="right" w:leader="dot" w:pos="9637"/>
      </w:tabs>
      <w:spacing w:before="60" w:after="60"/>
      <w:ind w:left="1559" w:hanging="895"/>
    </w:pPr>
    <w:rPr>
      <w:rFonts w:ascii="Times New Roman" w:hAnsi="Times New Roman"/>
    </w:rPr>
  </w:style>
  <w:style w:type="paragraph" w:styleId="52">
    <w:name w:val="toc 5"/>
    <w:basedOn w:val="a6"/>
    <w:next w:val="a6"/>
    <w:autoRedefine/>
    <w:uiPriority w:val="39"/>
    <w:unhideWhenUsed/>
    <w:rsid w:val="00A64B55"/>
    <w:pPr>
      <w:tabs>
        <w:tab w:val="left" w:pos="1985"/>
        <w:tab w:val="right" w:leader="dot" w:pos="9637"/>
      </w:tabs>
      <w:spacing w:before="60" w:after="60"/>
      <w:ind w:left="1985" w:hanging="1099"/>
    </w:pPr>
    <w:rPr>
      <w:rFonts w:ascii="Times New Roman" w:hAnsi="Times New Roman"/>
      <w:noProof/>
    </w:rPr>
  </w:style>
  <w:style w:type="paragraph" w:customStyle="1" w:styleId="afff9">
    <w:name w:val="Абзац"/>
    <w:basedOn w:val="a6"/>
    <w:link w:val="afffa"/>
    <w:qFormat/>
    <w:rsid w:val="00A64B55"/>
    <w:pPr>
      <w:spacing w:line="360" w:lineRule="auto"/>
      <w:ind w:firstLine="709"/>
      <w:jc w:val="both"/>
    </w:pPr>
    <w:rPr>
      <w:rFonts w:ascii="Times New Roman" w:hAnsi="Times New Roman"/>
      <w:sz w:val="24"/>
      <w:szCs w:val="28"/>
    </w:rPr>
  </w:style>
  <w:style w:type="character" w:customStyle="1" w:styleId="afffa">
    <w:name w:val="Абзац Знак"/>
    <w:link w:val="afff9"/>
    <w:qFormat/>
    <w:locked/>
    <w:rsid w:val="00A64B55"/>
    <w:rPr>
      <w:rFonts w:ascii="Times New Roman" w:hAnsi="Times New Roman"/>
      <w:szCs w:val="28"/>
    </w:rPr>
  </w:style>
  <w:style w:type="paragraph" w:customStyle="1" w:styleId="afffb">
    <w:name w:val="Шапка таблицы"/>
    <w:basedOn w:val="a6"/>
    <w:qFormat/>
    <w:rsid w:val="00A64B55"/>
    <w:pPr>
      <w:keepNext/>
      <w:spacing w:before="40" w:after="40"/>
    </w:pPr>
    <w:rPr>
      <w:rFonts w:eastAsia="Times New Roman" w:cs="Times New Roman"/>
      <w:b/>
      <w:bCs/>
      <w:sz w:val="26"/>
      <w:szCs w:val="18"/>
      <w:lang w:eastAsia="ru-RU"/>
    </w:rPr>
  </w:style>
  <w:style w:type="paragraph" w:customStyle="1" w:styleId="afffc">
    <w:name w:val="Название таблицы"/>
    <w:basedOn w:val="afffd"/>
    <w:qFormat/>
    <w:rsid w:val="00A64B55"/>
    <w:pPr>
      <w:keepNext/>
      <w:keepLines/>
      <w:widowControl w:val="0"/>
      <w:spacing w:before="240" w:after="0"/>
    </w:pPr>
    <w:rPr>
      <w:b/>
      <w:bCs/>
      <w:i/>
      <w:iCs w:val="0"/>
      <w:color w:val="auto"/>
      <w:sz w:val="22"/>
      <w:szCs w:val="24"/>
      <w:lang w:eastAsia="ru-RU"/>
    </w:rPr>
  </w:style>
  <w:style w:type="paragraph" w:styleId="afffd">
    <w:name w:val="caption"/>
    <w:aliases w:val="Название рисунка,Рисунок название"/>
    <w:basedOn w:val="a6"/>
    <w:next w:val="a6"/>
    <w:uiPriority w:val="35"/>
    <w:unhideWhenUsed/>
    <w:qFormat/>
    <w:rsid w:val="00A64B55"/>
    <w:pPr>
      <w:spacing w:after="120" w:line="360" w:lineRule="auto"/>
      <w:jc w:val="center"/>
    </w:pPr>
    <w:rPr>
      <w:rFonts w:ascii="Times New Roman" w:hAnsi="Times New Roman"/>
      <w:iCs/>
      <w:color w:val="000000" w:themeColor="text1"/>
      <w:sz w:val="24"/>
      <w:szCs w:val="18"/>
    </w:rPr>
  </w:style>
  <w:style w:type="paragraph" w:styleId="62">
    <w:name w:val="toc 6"/>
    <w:basedOn w:val="a6"/>
    <w:next w:val="a6"/>
    <w:uiPriority w:val="39"/>
    <w:unhideWhenUsed/>
    <w:rsid w:val="00A64B55"/>
    <w:pPr>
      <w:spacing w:after="100"/>
      <w:ind w:left="1100"/>
    </w:pPr>
    <w:rPr>
      <w:lang w:eastAsia="ru-RU"/>
    </w:rPr>
  </w:style>
  <w:style w:type="paragraph" w:styleId="71">
    <w:name w:val="toc 7"/>
    <w:basedOn w:val="a6"/>
    <w:next w:val="a6"/>
    <w:uiPriority w:val="39"/>
    <w:unhideWhenUsed/>
    <w:rsid w:val="00A64B55"/>
    <w:pPr>
      <w:spacing w:after="100"/>
      <w:ind w:left="1320"/>
    </w:pPr>
    <w:rPr>
      <w:lang w:eastAsia="ru-RU"/>
    </w:rPr>
  </w:style>
  <w:style w:type="paragraph" w:styleId="81">
    <w:name w:val="toc 8"/>
    <w:basedOn w:val="a6"/>
    <w:next w:val="a6"/>
    <w:uiPriority w:val="39"/>
    <w:unhideWhenUsed/>
    <w:rsid w:val="00A64B55"/>
    <w:pPr>
      <w:spacing w:after="100"/>
      <w:ind w:left="1540"/>
    </w:pPr>
    <w:rPr>
      <w:lang w:eastAsia="ru-RU"/>
    </w:rPr>
  </w:style>
  <w:style w:type="paragraph" w:styleId="91">
    <w:name w:val="toc 9"/>
    <w:basedOn w:val="a6"/>
    <w:next w:val="a6"/>
    <w:uiPriority w:val="39"/>
    <w:unhideWhenUsed/>
    <w:rsid w:val="00A64B55"/>
    <w:pPr>
      <w:spacing w:after="100"/>
      <w:ind w:left="1760"/>
    </w:pPr>
    <w:rPr>
      <w:lang w:eastAsia="ru-RU"/>
    </w:rPr>
  </w:style>
  <w:style w:type="paragraph" w:customStyle="1" w:styleId="afffe">
    <w:name w:val="По центру"/>
    <w:basedOn w:val="a6"/>
    <w:qFormat/>
    <w:rsid w:val="00A64B55"/>
    <w:pPr>
      <w:spacing w:before="60" w:after="0"/>
      <w:jc w:val="center"/>
    </w:pPr>
    <w:rPr>
      <w:rFonts w:cs="Times New Roman"/>
    </w:rPr>
  </w:style>
  <w:style w:type="paragraph" w:customStyle="1" w:styleId="12">
    <w:name w:val="Маркир 1"/>
    <w:basedOn w:val="afff9"/>
    <w:link w:val="16"/>
    <w:qFormat/>
    <w:rsid w:val="00A64B55"/>
    <w:pPr>
      <w:numPr>
        <w:numId w:val="27"/>
      </w:numPr>
      <w:spacing w:after="0"/>
      <w:contextualSpacing/>
    </w:pPr>
  </w:style>
  <w:style w:type="paragraph" w:customStyle="1" w:styleId="UI">
    <w:name w:val="UI. Кнопка"/>
    <w:basedOn w:val="a6"/>
    <w:qFormat/>
    <w:rsid w:val="00A64B55"/>
    <w:pPr>
      <w:spacing w:after="0"/>
      <w:jc w:val="center"/>
    </w:pPr>
    <w:rPr>
      <w:rFonts w:ascii="Calibri" w:hAnsi="Calibri"/>
      <w:color w:val="FFFFFF"/>
      <w:w w:val="90"/>
    </w:rPr>
  </w:style>
  <w:style w:type="paragraph" w:customStyle="1" w:styleId="affff">
    <w:name w:val="Текст таблицы по центру"/>
    <w:basedOn w:val="affd"/>
    <w:uiPriority w:val="37"/>
    <w:qFormat/>
    <w:rsid w:val="00A64B55"/>
    <w:pPr>
      <w:spacing w:before="40" w:after="40"/>
      <w:jc w:val="center"/>
    </w:pPr>
  </w:style>
  <w:style w:type="paragraph" w:customStyle="1" w:styleId="23">
    <w:name w:val="Маркир 2"/>
    <w:basedOn w:val="12"/>
    <w:link w:val="2b"/>
    <w:qFormat/>
    <w:rsid w:val="00A64B55"/>
    <w:pPr>
      <w:numPr>
        <w:numId w:val="26"/>
      </w:numPr>
    </w:pPr>
  </w:style>
  <w:style w:type="character" w:customStyle="1" w:styleId="2b">
    <w:name w:val="Маркир 2 Знак"/>
    <w:link w:val="23"/>
    <w:rsid w:val="00A64B55"/>
    <w:rPr>
      <w:rFonts w:ascii="Times New Roman" w:hAnsi="Times New Roman"/>
      <w:szCs w:val="28"/>
    </w:rPr>
  </w:style>
  <w:style w:type="paragraph" w:customStyle="1" w:styleId="affff0">
    <w:name w:val="Маркированный список дефис"/>
    <w:basedOn w:val="a6"/>
    <w:link w:val="affff1"/>
    <w:qFormat/>
    <w:rsid w:val="00A64B55"/>
    <w:pPr>
      <w:spacing w:before="60" w:after="60"/>
      <w:ind w:left="1069" w:hanging="360"/>
    </w:pPr>
    <w:rPr>
      <w:rFonts w:cs="Times New Roman"/>
    </w:rPr>
  </w:style>
  <w:style w:type="character" w:customStyle="1" w:styleId="affff1">
    <w:name w:val="Маркированный список дефис Знак"/>
    <w:link w:val="affff0"/>
    <w:rsid w:val="00A64B55"/>
    <w:rPr>
      <w:rFonts w:cs="Times New Roman"/>
      <w:sz w:val="22"/>
      <w:szCs w:val="22"/>
    </w:rPr>
  </w:style>
  <w:style w:type="paragraph" w:styleId="affff2">
    <w:name w:val="Revision"/>
    <w:hidden/>
    <w:uiPriority w:val="99"/>
    <w:semiHidden/>
    <w:rsid w:val="00A64B55"/>
    <w:rPr>
      <w:rFonts w:ascii="Times New Roman" w:eastAsia="Calibri" w:hAnsi="Times New Roman" w:cs="Times New Roman"/>
      <w:sz w:val="28"/>
      <w:szCs w:val="22"/>
    </w:rPr>
  </w:style>
  <w:style w:type="table" w:customStyle="1" w:styleId="17">
    <w:name w:val="Стиль1"/>
    <w:basedOn w:val="a8"/>
    <w:uiPriority w:val="99"/>
    <w:rsid w:val="00A64B55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blStylePr w:type="firstRow">
      <w:rPr>
        <w:b/>
      </w:rPr>
      <w:tblPr/>
      <w:trPr>
        <w:tblHeader/>
      </w:trPr>
      <w:tcPr>
        <w:shd w:val="clear" w:color="auto" w:fill="F2F2F2"/>
      </w:tcPr>
    </w:tblStylePr>
  </w:style>
  <w:style w:type="character" w:customStyle="1" w:styleId="16">
    <w:name w:val="Маркир 1 Знак"/>
    <w:link w:val="12"/>
    <w:rsid w:val="00A64B55"/>
    <w:rPr>
      <w:rFonts w:ascii="Times New Roman" w:hAnsi="Times New Roman"/>
      <w:szCs w:val="28"/>
    </w:rPr>
  </w:style>
  <w:style w:type="numbering" w:customStyle="1" w:styleId="a1">
    <w:name w:val="Заголовок. Приложение"/>
    <w:uiPriority w:val="99"/>
    <w:rsid w:val="00A64B55"/>
    <w:pPr>
      <w:numPr>
        <w:numId w:val="4"/>
      </w:numPr>
    </w:pPr>
  </w:style>
  <w:style w:type="paragraph" w:customStyle="1" w:styleId="-1">
    <w:name w:val="Рисунок - название"/>
    <w:basedOn w:val="a6"/>
    <w:qFormat/>
    <w:rsid w:val="00A64B55"/>
    <w:pPr>
      <w:spacing w:after="240"/>
      <w:jc w:val="center"/>
    </w:pPr>
    <w:rPr>
      <w:rFonts w:ascii="Times New Roman" w:hAnsi="Times New Roman"/>
      <w:color w:val="000000"/>
      <w:sz w:val="24"/>
      <w:szCs w:val="28"/>
    </w:rPr>
  </w:style>
  <w:style w:type="paragraph" w:customStyle="1" w:styleId="-7">
    <w:name w:val="Таблица - название"/>
    <w:basedOn w:val="afff9"/>
    <w:qFormat/>
    <w:rsid w:val="00A64B55"/>
    <w:pPr>
      <w:keepNext/>
      <w:keepLines/>
      <w:spacing w:before="240" w:after="0"/>
      <w:ind w:firstLine="0"/>
    </w:pPr>
    <w:rPr>
      <w:i/>
    </w:rPr>
  </w:style>
  <w:style w:type="paragraph" w:styleId="a2">
    <w:name w:val="List Bullet"/>
    <w:basedOn w:val="a6"/>
    <w:uiPriority w:val="19"/>
    <w:unhideWhenUsed/>
    <w:rsid w:val="00A64B55"/>
    <w:pPr>
      <w:numPr>
        <w:numId w:val="9"/>
      </w:numPr>
      <w:contextualSpacing/>
    </w:pPr>
  </w:style>
  <w:style w:type="paragraph" w:customStyle="1" w:styleId="13">
    <w:name w:val="Номер 1 (без отступа)"/>
    <w:basedOn w:val="a6"/>
    <w:qFormat/>
    <w:rsid w:val="00A64B55"/>
    <w:pPr>
      <w:numPr>
        <w:numId w:val="13"/>
      </w:numPr>
      <w:spacing w:line="360" w:lineRule="auto"/>
    </w:pPr>
    <w:rPr>
      <w:sz w:val="24"/>
      <w:szCs w:val="28"/>
    </w:rPr>
  </w:style>
  <w:style w:type="paragraph" w:customStyle="1" w:styleId="110">
    <w:name w:val="Номер 1.1 (без отступа)"/>
    <w:basedOn w:val="13"/>
    <w:qFormat/>
    <w:rsid w:val="00A64B55"/>
    <w:pPr>
      <w:numPr>
        <w:ilvl w:val="1"/>
      </w:numPr>
    </w:pPr>
  </w:style>
  <w:style w:type="paragraph" w:customStyle="1" w:styleId="111">
    <w:name w:val="Номер 1.1.1 (без отступа)"/>
    <w:basedOn w:val="110"/>
    <w:qFormat/>
    <w:rsid w:val="00A64B55"/>
    <w:pPr>
      <w:numPr>
        <w:ilvl w:val="2"/>
      </w:numPr>
    </w:pPr>
  </w:style>
  <w:style w:type="paragraph" w:customStyle="1" w:styleId="30">
    <w:name w:val="Маркир 3"/>
    <w:basedOn w:val="23"/>
    <w:link w:val="39"/>
    <w:qFormat/>
    <w:rsid w:val="00A64B55"/>
    <w:pPr>
      <w:numPr>
        <w:ilvl w:val="2"/>
        <w:numId w:val="7"/>
      </w:numPr>
      <w:tabs>
        <w:tab w:val="left" w:pos="2552"/>
      </w:tabs>
    </w:pPr>
  </w:style>
  <w:style w:type="character" w:customStyle="1" w:styleId="39">
    <w:name w:val="Маркир 3 Знак"/>
    <w:link w:val="30"/>
    <w:rsid w:val="00A64B55"/>
    <w:rPr>
      <w:rFonts w:ascii="Times New Roman" w:hAnsi="Times New Roman"/>
      <w:szCs w:val="28"/>
    </w:rPr>
  </w:style>
  <w:style w:type="paragraph" w:customStyle="1" w:styleId="affff3">
    <w:name w:val="Подраздел"/>
    <w:basedOn w:val="a6"/>
    <w:semiHidden/>
    <w:rsid w:val="00A64B55"/>
    <w:pPr>
      <w:spacing w:before="240"/>
      <w:jc w:val="center"/>
    </w:pPr>
    <w:rPr>
      <w:rFonts w:ascii="TimesDL" w:hAnsi="TimesDL" w:cs="Times New Roman"/>
      <w:b/>
      <w:smallCaps/>
      <w:szCs w:val="20"/>
    </w:rPr>
  </w:style>
  <w:style w:type="table" w:customStyle="1" w:styleId="GR1">
    <w:name w:val="Сетка таблицы GR1"/>
    <w:basedOn w:val="a8"/>
    <w:next w:val="af1"/>
    <w:uiPriority w:val="99"/>
    <w:rsid w:val="00A64B55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F2F2F2"/>
      </w:tcPr>
    </w:tblStylePr>
  </w:style>
  <w:style w:type="table" w:customStyle="1" w:styleId="-31">
    <w:name w:val="Светлая сетка - Акцент 31"/>
    <w:basedOn w:val="a8"/>
    <w:next w:val="-3"/>
    <w:uiPriority w:val="62"/>
    <w:rsid w:val="00A64B55"/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61">
    <w:name w:val="Светлая сетка - Акцент 61"/>
    <w:basedOn w:val="a8"/>
    <w:next w:val="-6"/>
    <w:uiPriority w:val="62"/>
    <w:rsid w:val="00A64B55"/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-51">
    <w:name w:val="Светлая сетка - Акцент 51"/>
    <w:basedOn w:val="a8"/>
    <w:next w:val="-5"/>
    <w:uiPriority w:val="62"/>
    <w:rsid w:val="00A64B55"/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41">
    <w:name w:val="Светлая сетка - Акцент 41"/>
    <w:basedOn w:val="a8"/>
    <w:next w:val="-4"/>
    <w:uiPriority w:val="62"/>
    <w:rsid w:val="00A64B55"/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12">
    <w:name w:val="Стиль11"/>
    <w:basedOn w:val="a8"/>
    <w:uiPriority w:val="99"/>
    <w:rsid w:val="00A64B55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blStylePr w:type="firstRow">
      <w:rPr>
        <w:b/>
      </w:rPr>
      <w:tblPr/>
      <w:trPr>
        <w:tblHeader/>
      </w:trPr>
      <w:tcPr>
        <w:shd w:val="clear" w:color="auto" w:fill="F2F2F2"/>
      </w:tcPr>
    </w:tblStylePr>
  </w:style>
  <w:style w:type="paragraph" w:customStyle="1" w:styleId="affff4">
    <w:name w:val="Шапка таблицы (слева)"/>
    <w:basedOn w:val="afffb"/>
    <w:qFormat/>
    <w:rsid w:val="00A64B55"/>
    <w:rPr>
      <w:sz w:val="24"/>
    </w:rPr>
  </w:style>
  <w:style w:type="paragraph" w:customStyle="1" w:styleId="affff5">
    <w:name w:val="БА Титул часть Назв ведомства"/>
    <w:basedOn w:val="a6"/>
    <w:link w:val="affff6"/>
    <w:qFormat/>
    <w:rsid w:val="00A64B55"/>
    <w:pPr>
      <w:spacing w:after="0"/>
      <w:jc w:val="center"/>
    </w:pPr>
    <w:rPr>
      <w:b/>
      <w:color w:val="000000"/>
      <w:szCs w:val="28"/>
    </w:rPr>
  </w:style>
  <w:style w:type="character" w:customStyle="1" w:styleId="affff6">
    <w:name w:val="БА Титул часть Назв ведомства Знак"/>
    <w:link w:val="affff5"/>
    <w:rsid w:val="00A64B55"/>
    <w:rPr>
      <w:b/>
      <w:color w:val="000000"/>
      <w:sz w:val="22"/>
      <w:szCs w:val="28"/>
    </w:rPr>
  </w:style>
  <w:style w:type="paragraph" w:customStyle="1" w:styleId="tdnontocunorderedcaption">
    <w:name w:val="td_nontoc_unordered_caption"/>
    <w:qFormat/>
    <w:rsid w:val="00A64B55"/>
    <w:pPr>
      <w:keepNext/>
      <w:spacing w:before="120" w:after="120" w:line="360" w:lineRule="auto"/>
      <w:jc w:val="center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affff7">
    <w:name w:val="Таблица Знак"/>
    <w:link w:val="affff8"/>
    <w:locked/>
    <w:rsid w:val="00A64B55"/>
    <w:rPr>
      <w:rFonts w:ascii="Times New Roman" w:eastAsia="Times New Roman" w:hAnsi="Times New Roman" w:cs="Times New Roman"/>
      <w:lang w:eastAsia="ru-RU"/>
    </w:rPr>
  </w:style>
  <w:style w:type="paragraph" w:customStyle="1" w:styleId="affff8">
    <w:name w:val="Таблица"/>
    <w:basedOn w:val="a6"/>
    <w:link w:val="affff7"/>
    <w:qFormat/>
    <w:rsid w:val="00A64B55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">
    <w:name w:val="Абзац продолжение (2)"/>
    <w:basedOn w:val="a6"/>
    <w:link w:val="2d"/>
    <w:qFormat/>
    <w:rsid w:val="00A64B55"/>
    <w:pPr>
      <w:spacing w:after="0" w:line="360" w:lineRule="auto"/>
      <w:ind w:left="1191"/>
      <w:jc w:val="both"/>
    </w:pPr>
    <w:rPr>
      <w:rFonts w:eastAsia="Times New Roman" w:cs="Times New Roman"/>
      <w:szCs w:val="20"/>
    </w:rPr>
  </w:style>
  <w:style w:type="character" w:customStyle="1" w:styleId="2d">
    <w:name w:val="Абзац продолжение (2) Знак"/>
    <w:link w:val="2c"/>
    <w:locked/>
    <w:rsid w:val="00A64B55"/>
    <w:rPr>
      <w:rFonts w:eastAsia="Times New Roman" w:cs="Times New Roman"/>
      <w:sz w:val="22"/>
      <w:szCs w:val="20"/>
    </w:rPr>
  </w:style>
  <w:style w:type="paragraph" w:styleId="affff9">
    <w:name w:val="envelope address"/>
    <w:basedOn w:val="a6"/>
    <w:rsid w:val="00A64B55"/>
    <w:pPr>
      <w:framePr w:w="7920" w:h="1980" w:hSpace="180" w:wrap="auto" w:hAnchor="page" w:xAlign="center" w:yAlign="bottom"/>
      <w:spacing w:before="60" w:after="60"/>
      <w:ind w:left="2880"/>
      <w:jc w:val="both"/>
    </w:pPr>
    <w:rPr>
      <w:rFonts w:ascii="Arial" w:eastAsia="Times New Roman" w:hAnsi="Arial" w:cs="Arial"/>
      <w:szCs w:val="24"/>
      <w:lang w:eastAsia="ru-RU"/>
    </w:rPr>
  </w:style>
  <w:style w:type="paragraph" w:customStyle="1" w:styleId="affffa">
    <w:name w:val="Без отступа"/>
    <w:basedOn w:val="a6"/>
    <w:rsid w:val="00A64B55"/>
    <w:pPr>
      <w:spacing w:before="60" w:after="60"/>
      <w:jc w:val="both"/>
    </w:pPr>
    <w:rPr>
      <w:rFonts w:cs="Times New Roman"/>
      <w:szCs w:val="24"/>
    </w:rPr>
  </w:style>
  <w:style w:type="character" w:styleId="affffb">
    <w:name w:val="Emphasis"/>
    <w:uiPriority w:val="20"/>
    <w:qFormat/>
    <w:rsid w:val="00A64B55"/>
    <w:rPr>
      <w:i/>
      <w:iCs/>
    </w:rPr>
  </w:style>
  <w:style w:type="paragraph" w:styleId="affffc">
    <w:name w:val="Intense Quote"/>
    <w:basedOn w:val="a6"/>
    <w:next w:val="a6"/>
    <w:link w:val="affffd"/>
    <w:uiPriority w:val="30"/>
    <w:qFormat/>
    <w:rsid w:val="00A64B5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ffd">
    <w:name w:val="Выделенная цитата Знак"/>
    <w:basedOn w:val="a7"/>
    <w:link w:val="affffc"/>
    <w:uiPriority w:val="30"/>
    <w:rsid w:val="00A64B55"/>
    <w:rPr>
      <w:i/>
      <w:sz w:val="22"/>
      <w:szCs w:val="22"/>
      <w:shd w:val="clear" w:color="auto" w:fill="F2F2F2"/>
    </w:rPr>
  </w:style>
  <w:style w:type="paragraph" w:customStyle="1" w:styleId="affffe">
    <w:name w:val="Готовый"/>
    <w:basedOn w:val="a6"/>
    <w:rsid w:val="00A64B5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60" w:after="0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fff">
    <w:name w:val="Date"/>
    <w:basedOn w:val="a6"/>
    <w:next w:val="a6"/>
    <w:link w:val="afffff0"/>
    <w:rsid w:val="00A64B55"/>
    <w:pPr>
      <w:spacing w:before="60" w:after="60"/>
      <w:jc w:val="both"/>
    </w:pPr>
    <w:rPr>
      <w:rFonts w:eastAsia="Times New Roman" w:cs="Times New Roman"/>
      <w:szCs w:val="24"/>
      <w:lang w:eastAsia="ru-RU"/>
    </w:rPr>
  </w:style>
  <w:style w:type="character" w:customStyle="1" w:styleId="afffff0">
    <w:name w:val="Дата Знак"/>
    <w:basedOn w:val="a7"/>
    <w:link w:val="afffff"/>
    <w:rsid w:val="00A64B55"/>
    <w:rPr>
      <w:rFonts w:eastAsia="Times New Roman" w:cs="Times New Roman"/>
      <w:sz w:val="22"/>
      <w:lang w:eastAsia="ru-RU"/>
    </w:rPr>
  </w:style>
  <w:style w:type="paragraph" w:customStyle="1" w:styleId="18">
    <w:name w:val="Дата1"/>
    <w:basedOn w:val="a6"/>
    <w:next w:val="a6"/>
    <w:autoRedefine/>
    <w:rsid w:val="00A64B55"/>
    <w:pPr>
      <w:spacing w:after="0" w:line="360" w:lineRule="auto"/>
      <w:jc w:val="center"/>
    </w:pPr>
    <w:rPr>
      <w:rFonts w:eastAsia="Times New Roman" w:cs="Times New Roman"/>
      <w:szCs w:val="24"/>
      <w:lang w:eastAsia="ru-RU"/>
    </w:rPr>
  </w:style>
  <w:style w:type="paragraph" w:customStyle="1" w:styleId="afffff1">
    <w:name w:val="Заголовок (без уровня)"/>
    <w:basedOn w:val="afff9"/>
    <w:next w:val="a6"/>
    <w:autoRedefine/>
    <w:uiPriority w:val="99"/>
    <w:rsid w:val="00A64B55"/>
    <w:pPr>
      <w:keepNext/>
      <w:spacing w:before="60" w:after="60"/>
      <w:ind w:firstLine="0"/>
      <w:jc w:val="center"/>
    </w:pPr>
    <w:rPr>
      <w:rFonts w:cs="Times New Roman"/>
      <w:b/>
    </w:rPr>
  </w:style>
  <w:style w:type="paragraph" w:customStyle="1" w:styleId="19">
    <w:name w:val="Заголовок 1_без номера"/>
    <w:basedOn w:val="11"/>
    <w:next w:val="a6"/>
    <w:rsid w:val="00A64B55"/>
    <w:pPr>
      <w:numPr>
        <w:numId w:val="0"/>
      </w:numPr>
      <w:spacing w:before="240" w:after="240"/>
      <w:ind w:left="703"/>
    </w:pPr>
    <w:rPr>
      <w:rFonts w:eastAsia="Times New Roman" w:cs="Times New Roman"/>
      <w:szCs w:val="28"/>
      <w:lang w:eastAsia="ru-RU"/>
    </w:rPr>
  </w:style>
  <w:style w:type="paragraph" w:customStyle="1" w:styleId="1a">
    <w:name w:val="Заголовок оглавления1"/>
    <w:basedOn w:val="11"/>
    <w:next w:val="a6"/>
    <w:semiHidden/>
    <w:rsid w:val="00A64B55"/>
    <w:pPr>
      <w:pageBreakBefore w:val="0"/>
      <w:numPr>
        <w:numId w:val="0"/>
      </w:numPr>
      <w:spacing w:before="480" w:line="276" w:lineRule="auto"/>
      <w:outlineLvl w:val="9"/>
    </w:pPr>
    <w:rPr>
      <w:rFonts w:ascii="Cambria" w:eastAsia="Calibri" w:hAnsi="Cambria" w:cs="Times New Roman"/>
      <w:caps w:val="0"/>
      <w:color w:val="365F91"/>
      <w:szCs w:val="28"/>
    </w:rPr>
  </w:style>
  <w:style w:type="paragraph" w:customStyle="1" w:styleId="113">
    <w:name w:val="Заголовок оглавления11"/>
    <w:basedOn w:val="11"/>
    <w:next w:val="a6"/>
    <w:semiHidden/>
    <w:rsid w:val="00A64B55"/>
    <w:pPr>
      <w:pageBreakBefore w:val="0"/>
      <w:numPr>
        <w:numId w:val="0"/>
      </w:numPr>
      <w:spacing w:before="480" w:line="276" w:lineRule="auto"/>
      <w:outlineLvl w:val="9"/>
    </w:pPr>
    <w:rPr>
      <w:rFonts w:ascii="Cambria" w:eastAsia="Calibri" w:hAnsi="Cambria" w:cs="Times New Roman"/>
      <w:caps w:val="0"/>
      <w:color w:val="365F91"/>
      <w:szCs w:val="28"/>
    </w:rPr>
  </w:style>
  <w:style w:type="paragraph" w:customStyle="1" w:styleId="afffff2">
    <w:name w:val="Заголовок Подзаголовок"/>
    <w:basedOn w:val="afff9"/>
    <w:rsid w:val="00A64B55"/>
    <w:pPr>
      <w:keepNext/>
      <w:spacing w:before="240" w:after="60"/>
    </w:pPr>
    <w:rPr>
      <w:rFonts w:cs="Times New Roman"/>
      <w:b/>
      <w:szCs w:val="24"/>
    </w:rPr>
  </w:style>
  <w:style w:type="paragraph" w:customStyle="1" w:styleId="afffff3">
    <w:name w:val="Заголовок Подпункта"/>
    <w:basedOn w:val="afff9"/>
    <w:qFormat/>
    <w:rsid w:val="00A64B55"/>
    <w:pPr>
      <w:keepNext/>
      <w:keepLines/>
      <w:spacing w:before="240" w:after="60"/>
    </w:pPr>
    <w:rPr>
      <w:rFonts w:cs="Times New Roman"/>
      <w:b/>
      <w:snapToGrid w:val="0"/>
      <w:szCs w:val="24"/>
    </w:rPr>
  </w:style>
  <w:style w:type="paragraph" w:customStyle="1" w:styleId="afffff4">
    <w:name w:val="Заголовок подпункта"/>
    <w:basedOn w:val="afff9"/>
    <w:qFormat/>
    <w:rsid w:val="00A64B55"/>
    <w:pPr>
      <w:keepNext/>
      <w:keepLines/>
      <w:spacing w:before="240" w:after="60"/>
    </w:pPr>
    <w:rPr>
      <w:rFonts w:cs="Times New Roman"/>
      <w:b/>
      <w:snapToGrid w:val="0"/>
      <w:szCs w:val="24"/>
    </w:rPr>
  </w:style>
  <w:style w:type="paragraph" w:customStyle="1" w:styleId="a5">
    <w:name w:val="Заголовок Приложение"/>
    <w:basedOn w:val="a6"/>
    <w:qFormat/>
    <w:rsid w:val="00A64B55"/>
    <w:pPr>
      <w:keepNext/>
      <w:keepLines/>
      <w:pageBreakBefore/>
      <w:numPr>
        <w:numId w:val="3"/>
      </w:numPr>
      <w:spacing w:before="480"/>
      <w:outlineLvl w:val="0"/>
    </w:pPr>
    <w:rPr>
      <w:rFonts w:eastAsia="Times New Roman" w:cs="Times New Roman"/>
      <w:bCs/>
      <w:caps/>
      <w:szCs w:val="28"/>
    </w:rPr>
  </w:style>
  <w:style w:type="paragraph" w:customStyle="1" w:styleId="afffff5">
    <w:name w:val="Заголовок таблицы"/>
    <w:basedOn w:val="a6"/>
    <w:qFormat/>
    <w:rsid w:val="00A64B55"/>
    <w:pPr>
      <w:spacing w:before="40" w:after="40"/>
    </w:pPr>
    <w:rPr>
      <w:rFonts w:cs="Times New Roman"/>
      <w:b/>
      <w:bCs/>
      <w:szCs w:val="24"/>
      <w:lang w:eastAsia="ru-RU"/>
    </w:rPr>
  </w:style>
  <w:style w:type="paragraph" w:customStyle="1" w:styleId="afffff6">
    <w:name w:val="Заголовок.Подзаголовок"/>
    <w:basedOn w:val="afff9"/>
    <w:rsid w:val="00A64B55"/>
    <w:pPr>
      <w:spacing w:before="240" w:after="60"/>
    </w:pPr>
    <w:rPr>
      <w:rFonts w:cs="Times New Roman"/>
      <w:b/>
      <w:snapToGrid w:val="0"/>
      <w:szCs w:val="24"/>
    </w:rPr>
  </w:style>
  <w:style w:type="character" w:customStyle="1" w:styleId="1b">
    <w:name w:val="Замещающий текст1"/>
    <w:semiHidden/>
    <w:rsid w:val="00A64B55"/>
    <w:rPr>
      <w:rFonts w:cs="Times New Roman"/>
      <w:color w:val="808080"/>
    </w:rPr>
  </w:style>
  <w:style w:type="character" w:customStyle="1" w:styleId="114">
    <w:name w:val="Замещающий текст11"/>
    <w:semiHidden/>
    <w:rsid w:val="00A64B55"/>
    <w:rPr>
      <w:rFonts w:cs="Times New Roman"/>
      <w:color w:val="808080"/>
    </w:rPr>
  </w:style>
  <w:style w:type="paragraph" w:customStyle="1" w:styleId="afffff7">
    <w:name w:val="Код"/>
    <w:basedOn w:val="afd"/>
    <w:rsid w:val="00A64B55"/>
    <w:pPr>
      <w:pBdr>
        <w:left w:val="single" w:sz="36" w:space="9" w:color="DBE5F1"/>
      </w:pBdr>
      <w:shd w:val="clear" w:color="auto" w:fill="F5F5F5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</w:tabs>
      <w:wordWrap w:val="0"/>
      <w:spacing w:before="360" w:after="360" w:line="360" w:lineRule="atLeast"/>
      <w:ind w:left="0"/>
    </w:pPr>
    <w:rPr>
      <w:rFonts w:ascii="Lucida Console" w:eastAsia="Times New Roman" w:hAnsi="Lucida Console" w:cs="Courier New"/>
      <w:w w:val="90"/>
      <w:sz w:val="20"/>
      <w:szCs w:val="20"/>
      <w:lang w:eastAsia="ru-RU"/>
    </w:rPr>
  </w:style>
  <w:style w:type="character" w:styleId="HTML">
    <w:name w:val="HTML Code"/>
    <w:uiPriority w:val="99"/>
    <w:semiHidden/>
    <w:unhideWhenUsed/>
    <w:rsid w:val="00A64B55"/>
    <w:rPr>
      <w:rFonts w:ascii="Courier New" w:eastAsia="Times New Roman" w:hAnsi="Courier New" w:cs="Courier New"/>
      <w:sz w:val="20"/>
      <w:szCs w:val="20"/>
    </w:rPr>
  </w:style>
  <w:style w:type="character" w:customStyle="1" w:styleId="afffff8">
    <w:name w:val="Маркеры списка"/>
    <w:qFormat/>
    <w:rsid w:val="00A64B55"/>
    <w:rPr>
      <w:rFonts w:ascii="OpenSymbol" w:eastAsia="OpenSymbol" w:hAnsi="OpenSymbol" w:cs="OpenSymbol" w:hint="default"/>
    </w:rPr>
  </w:style>
  <w:style w:type="paragraph" w:customStyle="1" w:styleId="0">
    <w:name w:val="Маркир 0"/>
    <w:qFormat/>
    <w:rsid w:val="00A64B55"/>
    <w:pPr>
      <w:numPr>
        <w:numId w:val="5"/>
      </w:numPr>
    </w:pPr>
    <w:rPr>
      <w:rFonts w:ascii="Times New Roman" w:eastAsia="Calibri" w:hAnsi="Times New Roman" w:cs="Times New Roman"/>
    </w:rPr>
  </w:style>
  <w:style w:type="paragraph" w:customStyle="1" w:styleId="41">
    <w:name w:val="Маркир 4"/>
    <w:basedOn w:val="30"/>
    <w:link w:val="45"/>
    <w:qFormat/>
    <w:rsid w:val="00A64B55"/>
    <w:pPr>
      <w:numPr>
        <w:ilvl w:val="3"/>
        <w:numId w:val="8"/>
      </w:numPr>
    </w:pPr>
  </w:style>
  <w:style w:type="character" w:customStyle="1" w:styleId="45">
    <w:name w:val="Маркир 4 Знак"/>
    <w:link w:val="41"/>
    <w:rsid w:val="00A64B55"/>
    <w:rPr>
      <w:rFonts w:ascii="Times New Roman" w:hAnsi="Times New Roman"/>
      <w:szCs w:val="28"/>
    </w:rPr>
  </w:style>
  <w:style w:type="paragraph" w:customStyle="1" w:styleId="afffff9">
    <w:name w:val="Маркированный список (тбл)"/>
    <w:basedOn w:val="a6"/>
    <w:rsid w:val="00A64B55"/>
    <w:pPr>
      <w:spacing w:after="0"/>
      <w:contextualSpacing/>
    </w:pPr>
    <w:rPr>
      <w:rFonts w:eastAsia="Cambria" w:cs="Times New Roman"/>
      <w:bCs/>
      <w:lang w:eastAsia="ru-RU"/>
    </w:rPr>
  </w:style>
  <w:style w:type="paragraph" w:styleId="20">
    <w:name w:val="List Bullet 2"/>
    <w:basedOn w:val="a6"/>
    <w:uiPriority w:val="19"/>
    <w:unhideWhenUsed/>
    <w:rsid w:val="00A64B55"/>
    <w:pPr>
      <w:numPr>
        <w:numId w:val="10"/>
      </w:numPr>
      <w:spacing w:before="60" w:after="60"/>
      <w:contextualSpacing/>
      <w:jc w:val="both"/>
    </w:pPr>
    <w:rPr>
      <w:rFonts w:cs="Times New Roman"/>
    </w:rPr>
  </w:style>
  <w:style w:type="paragraph" w:styleId="31">
    <w:name w:val="List Bullet 3"/>
    <w:basedOn w:val="a6"/>
    <w:uiPriority w:val="19"/>
    <w:rsid w:val="00A64B55"/>
    <w:pPr>
      <w:numPr>
        <w:numId w:val="11"/>
      </w:numPr>
      <w:spacing w:before="60" w:after="60"/>
      <w:jc w:val="both"/>
    </w:pPr>
    <w:rPr>
      <w:rFonts w:cs="Times New Roman"/>
    </w:rPr>
  </w:style>
  <w:style w:type="paragraph" w:styleId="4">
    <w:name w:val="List Bullet 4"/>
    <w:basedOn w:val="a6"/>
    <w:unhideWhenUsed/>
    <w:rsid w:val="00A64B55"/>
    <w:pPr>
      <w:numPr>
        <w:numId w:val="12"/>
      </w:numPr>
      <w:spacing w:before="60" w:after="60"/>
      <w:contextualSpacing/>
      <w:jc w:val="both"/>
    </w:pPr>
    <w:rPr>
      <w:rFonts w:cs="Times New Roman"/>
    </w:rPr>
  </w:style>
  <w:style w:type="paragraph" w:styleId="53">
    <w:name w:val="List Bullet 5"/>
    <w:basedOn w:val="a6"/>
    <w:uiPriority w:val="19"/>
    <w:rsid w:val="00A64B55"/>
    <w:pPr>
      <w:tabs>
        <w:tab w:val="num" w:pos="1985"/>
      </w:tabs>
      <w:spacing w:before="60" w:after="60"/>
      <w:ind w:left="2382" w:hanging="397"/>
      <w:jc w:val="both"/>
    </w:pPr>
    <w:rPr>
      <w:rFonts w:cs="Times New Roman"/>
    </w:rPr>
  </w:style>
  <w:style w:type="character" w:customStyle="1" w:styleId="1c">
    <w:name w:val="Неразрешенное упоминание1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2e">
    <w:name w:val="Неразрешенное упоминание2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3a">
    <w:name w:val="Неразрешенное упоминание3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46">
    <w:name w:val="Неразрешенное упоминание4"/>
    <w:uiPriority w:val="99"/>
    <w:semiHidden/>
    <w:unhideWhenUsed/>
    <w:rsid w:val="00A64B55"/>
    <w:rPr>
      <w:color w:val="605E5C"/>
      <w:shd w:val="clear" w:color="auto" w:fill="E1DFDD"/>
    </w:rPr>
  </w:style>
  <w:style w:type="paragraph" w:customStyle="1" w:styleId="1">
    <w:name w:val="Номер 1 (с отступом)"/>
    <w:basedOn w:val="12"/>
    <w:qFormat/>
    <w:rsid w:val="00A64B55"/>
    <w:pPr>
      <w:numPr>
        <w:numId w:val="25"/>
      </w:numPr>
    </w:pPr>
  </w:style>
  <w:style w:type="character" w:styleId="afffffa">
    <w:name w:val="page number"/>
    <w:basedOn w:val="a7"/>
    <w:rsid w:val="00A64B55"/>
  </w:style>
  <w:style w:type="paragraph" w:customStyle="1" w:styleId="afffffb">
    <w:name w:val="Номер таблицы"/>
    <w:basedOn w:val="a6"/>
    <w:rsid w:val="00A64B55"/>
    <w:pPr>
      <w:keepNext/>
      <w:ind w:firstLine="720"/>
    </w:pPr>
    <w:rPr>
      <w:rFonts w:eastAsia="Times New Roman" w:cs="Times New Roman"/>
      <w:bCs/>
      <w:szCs w:val="20"/>
      <w:lang w:eastAsia="ru-RU"/>
    </w:rPr>
  </w:style>
  <w:style w:type="paragraph" w:customStyle="1" w:styleId="a3">
    <w:name w:val="Нум список"/>
    <w:basedOn w:val="afff9"/>
    <w:qFormat/>
    <w:rsid w:val="00A64B55"/>
    <w:pPr>
      <w:numPr>
        <w:numId w:val="14"/>
      </w:numPr>
      <w:tabs>
        <w:tab w:val="left" w:pos="567"/>
      </w:tabs>
      <w:spacing w:before="60" w:after="60"/>
      <w:jc w:val="left"/>
    </w:pPr>
    <w:rPr>
      <w:rFonts w:cs="Times New Roman"/>
      <w:color w:val="000000"/>
      <w:szCs w:val="24"/>
    </w:rPr>
  </w:style>
  <w:style w:type="paragraph" w:customStyle="1" w:styleId="a">
    <w:name w:val="Нумер"/>
    <w:basedOn w:val="a6"/>
    <w:link w:val="afffffc"/>
    <w:qFormat/>
    <w:rsid w:val="00A64B55"/>
    <w:pPr>
      <w:numPr>
        <w:numId w:val="15"/>
      </w:numPr>
      <w:contextualSpacing/>
    </w:pPr>
    <w:rPr>
      <w:rFonts w:eastAsia="Times New Roman" w:cs="Times New Roman"/>
      <w:szCs w:val="24"/>
      <w:lang w:eastAsia="ru-RU"/>
    </w:rPr>
  </w:style>
  <w:style w:type="character" w:customStyle="1" w:styleId="afffffc">
    <w:name w:val="Нумер Знак"/>
    <w:link w:val="a"/>
    <w:rsid w:val="00A64B55"/>
    <w:rPr>
      <w:rFonts w:eastAsia="Times New Roman" w:cs="Times New Roman"/>
      <w:sz w:val="22"/>
      <w:lang w:eastAsia="ru-RU"/>
    </w:rPr>
  </w:style>
  <w:style w:type="paragraph" w:customStyle="1" w:styleId="SLA">
    <w:name w:val="Нумерация Таблиц в SLA"/>
    <w:basedOn w:val="a6"/>
    <w:qFormat/>
    <w:rsid w:val="00A64B55"/>
    <w:pPr>
      <w:keepNext/>
      <w:spacing w:before="60" w:after="60"/>
    </w:pPr>
    <w:rPr>
      <w:rFonts w:cs="Times New Roman"/>
      <w:b/>
      <w:color w:val="00000A"/>
    </w:rPr>
  </w:style>
  <w:style w:type="paragraph" w:styleId="3b">
    <w:name w:val="List Number 3"/>
    <w:basedOn w:val="a6"/>
    <w:rsid w:val="00A64B55"/>
    <w:pPr>
      <w:tabs>
        <w:tab w:val="left" w:pos="926"/>
      </w:tabs>
      <w:spacing w:before="60" w:after="60"/>
      <w:ind w:left="926" w:hanging="354"/>
      <w:jc w:val="both"/>
    </w:pPr>
    <w:rPr>
      <w:rFonts w:cs="Times New Roman"/>
      <w:szCs w:val="20"/>
    </w:rPr>
  </w:style>
  <w:style w:type="paragraph" w:styleId="47">
    <w:name w:val="List Number 4"/>
    <w:basedOn w:val="a6"/>
    <w:rsid w:val="00A64B55"/>
    <w:pPr>
      <w:tabs>
        <w:tab w:val="left" w:pos="1209"/>
      </w:tabs>
      <w:spacing w:before="60" w:after="60"/>
      <w:ind w:left="1209" w:hanging="354"/>
      <w:jc w:val="both"/>
    </w:pPr>
    <w:rPr>
      <w:rFonts w:cs="Times New Roman"/>
      <w:szCs w:val="20"/>
    </w:rPr>
  </w:style>
  <w:style w:type="paragraph" w:styleId="54">
    <w:name w:val="List Number 5"/>
    <w:basedOn w:val="a6"/>
    <w:rsid w:val="00A64B55"/>
    <w:pPr>
      <w:tabs>
        <w:tab w:val="left" w:pos="1492"/>
      </w:tabs>
      <w:spacing w:before="60" w:after="60"/>
      <w:ind w:left="1492" w:hanging="354"/>
      <w:jc w:val="both"/>
    </w:pPr>
    <w:rPr>
      <w:rFonts w:cs="Times New Roman"/>
    </w:rPr>
  </w:style>
  <w:style w:type="paragraph" w:styleId="afffffd">
    <w:name w:val="Normal (Web)"/>
    <w:basedOn w:val="a6"/>
    <w:uiPriority w:val="99"/>
    <w:unhideWhenUsed/>
    <w:rsid w:val="00A64B55"/>
    <w:pPr>
      <w:spacing w:before="100" w:beforeAutospacing="1" w:after="100" w:afterAutospacing="1"/>
    </w:pPr>
    <w:rPr>
      <w:rFonts w:cs="Times New Roman"/>
      <w:szCs w:val="24"/>
      <w:lang w:eastAsia="ru-RU"/>
    </w:rPr>
  </w:style>
  <w:style w:type="paragraph" w:styleId="afffffe">
    <w:name w:val="Normal Indent"/>
    <w:basedOn w:val="a6"/>
    <w:uiPriority w:val="99"/>
    <w:rsid w:val="00A64B55"/>
    <w:pPr>
      <w:spacing w:after="0"/>
      <w:ind w:left="567"/>
      <w:jc w:val="both"/>
    </w:pPr>
    <w:rPr>
      <w:rFonts w:eastAsia="Times New Roman" w:cs="Times New Roman"/>
      <w:szCs w:val="24"/>
      <w:lang w:eastAsia="ru-RU"/>
    </w:rPr>
  </w:style>
  <w:style w:type="paragraph" w:customStyle="1" w:styleId="48">
    <w:name w:val="Обычный4"/>
    <w:rsid w:val="00A64B55"/>
    <w:rPr>
      <w:rFonts w:ascii="Arial" w:eastAsia="Times New Roman" w:hAnsi="Arial" w:cs="Times New Roman"/>
      <w:szCs w:val="20"/>
      <w:lang w:eastAsia="ru-RU"/>
    </w:rPr>
  </w:style>
  <w:style w:type="character" w:customStyle="1" w:styleId="affffff">
    <w:name w:val="Перекрестная ссылка"/>
    <w:rsid w:val="00A64B55"/>
    <w:rPr>
      <w:rFonts w:ascii="Arial" w:hAnsi="Arial"/>
      <w:color w:val="000080"/>
      <w:sz w:val="22"/>
      <w:u w:val="single"/>
    </w:rPr>
  </w:style>
  <w:style w:type="paragraph" w:customStyle="1" w:styleId="affffff0">
    <w:name w:val="Подзаголовок без нумерации"/>
    <w:basedOn w:val="afff9"/>
    <w:qFormat/>
    <w:rsid w:val="00A64B55"/>
    <w:pPr>
      <w:keepNext/>
      <w:keepLines/>
      <w:spacing w:before="240" w:after="60"/>
    </w:pPr>
    <w:rPr>
      <w:rFonts w:cs="Times New Roman"/>
      <w:b/>
      <w:lang w:eastAsia="ru-RU"/>
    </w:rPr>
  </w:style>
  <w:style w:type="paragraph" w:customStyle="1" w:styleId="affffff1">
    <w:name w:val="Подписант"/>
    <w:basedOn w:val="a6"/>
    <w:link w:val="affffff2"/>
    <w:qFormat/>
    <w:rsid w:val="00A64B55"/>
    <w:pPr>
      <w:autoSpaceDE w:val="0"/>
      <w:autoSpaceDN w:val="0"/>
      <w:adjustRightInd w:val="0"/>
      <w:spacing w:after="0"/>
    </w:pPr>
    <w:rPr>
      <w:rFonts w:eastAsia="Times New Roman" w:cs="Times New Roman"/>
      <w:szCs w:val="20"/>
      <w:lang w:eastAsia="ru-RU"/>
    </w:rPr>
  </w:style>
  <w:style w:type="character" w:customStyle="1" w:styleId="affffff2">
    <w:name w:val="Подписант Знак"/>
    <w:link w:val="affffff1"/>
    <w:rsid w:val="00A64B55"/>
    <w:rPr>
      <w:rFonts w:eastAsia="Times New Roman" w:cs="Times New Roman"/>
      <w:sz w:val="22"/>
      <w:szCs w:val="20"/>
      <w:lang w:eastAsia="ru-RU"/>
    </w:rPr>
  </w:style>
  <w:style w:type="paragraph" w:customStyle="1" w:styleId="affffff3">
    <w:name w:val="Подпись к рисунку"/>
    <w:basedOn w:val="afffd"/>
    <w:rsid w:val="00A64B55"/>
    <w:pPr>
      <w:widowControl w:val="0"/>
      <w:spacing w:after="240"/>
    </w:pPr>
    <w:rPr>
      <w:b/>
      <w:i/>
      <w:iCs w:val="0"/>
      <w:color w:val="auto"/>
      <w:sz w:val="20"/>
      <w:szCs w:val="20"/>
    </w:rPr>
  </w:style>
  <w:style w:type="paragraph" w:customStyle="1" w:styleId="affffff4">
    <w:name w:val="Подпись к таблице"/>
    <w:basedOn w:val="a6"/>
    <w:qFormat/>
    <w:rsid w:val="00A64B55"/>
    <w:pPr>
      <w:keepNext/>
      <w:spacing w:before="240" w:after="0"/>
    </w:pPr>
    <w:rPr>
      <w:rFonts w:cs="Times New Roman"/>
      <w:i/>
      <w:sz w:val="26"/>
    </w:rPr>
  </w:style>
  <w:style w:type="character" w:customStyle="1" w:styleId="affffff5">
    <w:name w:val="Полужирный"/>
    <w:uiPriority w:val="1"/>
    <w:rsid w:val="00A64B55"/>
    <w:rPr>
      <w:b/>
    </w:rPr>
  </w:style>
  <w:style w:type="paragraph" w:styleId="affffff6">
    <w:name w:val="Salutation"/>
    <w:basedOn w:val="a6"/>
    <w:next w:val="a6"/>
    <w:link w:val="affffff7"/>
    <w:rsid w:val="00A64B55"/>
    <w:pPr>
      <w:spacing w:before="60" w:after="60"/>
      <w:jc w:val="both"/>
    </w:pPr>
    <w:rPr>
      <w:rFonts w:cs="Times New Roman"/>
    </w:rPr>
  </w:style>
  <w:style w:type="character" w:customStyle="1" w:styleId="affffff7">
    <w:name w:val="Приветствие Знак"/>
    <w:basedOn w:val="a7"/>
    <w:link w:val="affffff6"/>
    <w:rsid w:val="00A64B55"/>
    <w:rPr>
      <w:rFonts w:cs="Times New Roman"/>
      <w:sz w:val="22"/>
      <w:szCs w:val="22"/>
    </w:rPr>
  </w:style>
  <w:style w:type="character" w:customStyle="1" w:styleId="affffff8">
    <w:name w:val="Привязка сноски"/>
    <w:rsid w:val="00A64B55"/>
    <w:rPr>
      <w:rFonts w:cs="Times New Roman"/>
      <w:vertAlign w:val="superscript"/>
    </w:rPr>
  </w:style>
  <w:style w:type="paragraph" w:customStyle="1" w:styleId="affffff9">
    <w:name w:val="Приложение"/>
    <w:basedOn w:val="11"/>
    <w:next w:val="a6"/>
    <w:link w:val="affffffa"/>
    <w:rsid w:val="00A64B55"/>
    <w:pPr>
      <w:widowControl w:val="0"/>
      <w:numPr>
        <w:numId w:val="0"/>
      </w:numPr>
      <w:spacing w:before="0" w:after="240"/>
      <w:jc w:val="right"/>
    </w:pPr>
    <w:rPr>
      <w:rFonts w:ascii="Arial" w:eastAsia="Times New Roman" w:hAnsi="Arial" w:cs="Times New Roman"/>
      <w:b w:val="0"/>
      <w:caps w:val="0"/>
      <w:szCs w:val="20"/>
      <w:lang w:eastAsia="ru-RU"/>
    </w:rPr>
  </w:style>
  <w:style w:type="character" w:customStyle="1" w:styleId="affffffa">
    <w:name w:val="Приложение Знак"/>
    <w:link w:val="affffff9"/>
    <w:rsid w:val="00A64B55"/>
    <w:rPr>
      <w:rFonts w:ascii="Arial" w:eastAsia="Times New Roman" w:hAnsi="Arial" w:cs="Times New Roman"/>
      <w:szCs w:val="20"/>
      <w:lang w:eastAsia="ru-RU"/>
    </w:rPr>
  </w:style>
  <w:style w:type="character" w:styleId="affffffb">
    <w:name w:val="FollowedHyperlink"/>
    <w:uiPriority w:val="99"/>
    <w:unhideWhenUsed/>
    <w:rsid w:val="00A64B55"/>
    <w:rPr>
      <w:color w:val="954F72"/>
      <w:u w:val="single"/>
    </w:rPr>
  </w:style>
  <w:style w:type="paragraph" w:customStyle="1" w:styleId="affffffc">
    <w:name w:val="Раздел"/>
    <w:basedOn w:val="a6"/>
    <w:semiHidden/>
    <w:rsid w:val="00A64B55"/>
    <w:pPr>
      <w:tabs>
        <w:tab w:val="left" w:pos="1440"/>
      </w:tabs>
      <w:ind w:left="720" w:hanging="714"/>
      <w:jc w:val="center"/>
    </w:pPr>
    <w:rPr>
      <w:rFonts w:ascii="Arial Narrow" w:hAnsi="Arial Narrow" w:cs="Times New Roman"/>
      <w:b/>
      <w:szCs w:val="20"/>
    </w:rPr>
  </w:style>
  <w:style w:type="paragraph" w:customStyle="1" w:styleId="3c">
    <w:name w:val="Раздел 3"/>
    <w:basedOn w:val="a6"/>
    <w:semiHidden/>
    <w:rsid w:val="00A64B55"/>
    <w:pPr>
      <w:tabs>
        <w:tab w:val="left" w:pos="360"/>
      </w:tabs>
      <w:ind w:left="360" w:hanging="354"/>
      <w:jc w:val="center"/>
    </w:pPr>
    <w:rPr>
      <w:rFonts w:cs="Times New Roman"/>
      <w:b/>
      <w:szCs w:val="20"/>
    </w:rPr>
  </w:style>
  <w:style w:type="table" w:customStyle="1" w:styleId="1d">
    <w:name w:val="Светлая заливка1"/>
    <w:basedOn w:val="a8"/>
    <w:uiPriority w:val="60"/>
    <w:rsid w:val="00A64B55"/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e">
    <w:name w:val="Сетка таблицы светлая1"/>
    <w:basedOn w:val="a8"/>
    <w:uiPriority w:val="40"/>
    <w:rsid w:val="00A64B5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Cs w:val="20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">
    <w:name w:val="Список 1"/>
    <w:basedOn w:val="afffffd"/>
    <w:rsid w:val="00A64B55"/>
    <w:pPr>
      <w:spacing w:before="120" w:beforeAutospacing="0" w:after="120" w:afterAutospacing="0"/>
      <w:jc w:val="both"/>
      <w:textAlignment w:val="baseline"/>
    </w:pPr>
  </w:style>
  <w:style w:type="numbering" w:customStyle="1" w:styleId="21">
    <w:name w:val="Список 21"/>
    <w:rsid w:val="00A64B55"/>
    <w:pPr>
      <w:numPr>
        <w:numId w:val="18"/>
      </w:numPr>
    </w:pPr>
  </w:style>
  <w:style w:type="paragraph" w:customStyle="1" w:styleId="affffffd">
    <w:name w:val="Список нумерованный"/>
    <w:basedOn w:val="afff9"/>
    <w:rsid w:val="00A64B55"/>
    <w:pPr>
      <w:spacing w:before="60" w:after="60"/>
      <w:jc w:val="left"/>
    </w:pPr>
    <w:rPr>
      <w:rFonts w:cs="Times New Roman"/>
    </w:rPr>
  </w:style>
  <w:style w:type="paragraph" w:customStyle="1" w:styleId="affffffe">
    <w:name w:val="Список: маркер"/>
    <w:basedOn w:val="a6"/>
    <w:uiPriority w:val="99"/>
    <w:rsid w:val="00A64B55"/>
    <w:pPr>
      <w:spacing w:after="0"/>
      <w:jc w:val="both"/>
    </w:pPr>
    <w:rPr>
      <w:rFonts w:cs="Times New Roman"/>
      <w:szCs w:val="24"/>
      <w:lang w:eastAsia="ru-RU"/>
    </w:rPr>
  </w:style>
  <w:style w:type="paragraph" w:styleId="HTML0">
    <w:name w:val="HTML Preformatted"/>
    <w:basedOn w:val="a6"/>
    <w:link w:val="HTML1"/>
    <w:uiPriority w:val="99"/>
    <w:qFormat/>
    <w:rsid w:val="00A64B55"/>
    <w:pPr>
      <w:shd w:val="clear" w:color="auto" w:fill="DADADA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/>
    </w:pPr>
    <w:rPr>
      <w:rFonts w:ascii="Calibri" w:hAnsi="Calibri"/>
      <w:lang w:eastAsia="ru-RU"/>
    </w:rPr>
  </w:style>
  <w:style w:type="character" w:customStyle="1" w:styleId="HTML1">
    <w:name w:val="Стандартный HTML Знак"/>
    <w:basedOn w:val="a7"/>
    <w:link w:val="HTML0"/>
    <w:uiPriority w:val="99"/>
    <w:qFormat/>
    <w:rsid w:val="00A64B55"/>
    <w:rPr>
      <w:rFonts w:ascii="Calibri" w:hAnsi="Calibri"/>
      <w:sz w:val="22"/>
      <w:szCs w:val="22"/>
      <w:shd w:val="clear" w:color="auto" w:fill="DADADA"/>
      <w:lang w:eastAsia="ru-RU"/>
    </w:rPr>
  </w:style>
  <w:style w:type="character" w:customStyle="1" w:styleId="HTML10">
    <w:name w:val="Стандартный HTML Знак1"/>
    <w:uiPriority w:val="99"/>
    <w:semiHidden/>
    <w:rsid w:val="00A64B55"/>
    <w:rPr>
      <w:rFonts w:ascii="Consolas" w:hAnsi="Consolas" w:cs="Consolas"/>
      <w:sz w:val="20"/>
      <w:szCs w:val="20"/>
    </w:rPr>
  </w:style>
  <w:style w:type="character" w:customStyle="1" w:styleId="HTML2">
    <w:name w:val="Стандартный HTML Знак2"/>
    <w:uiPriority w:val="99"/>
    <w:semiHidden/>
    <w:rsid w:val="00A64B55"/>
    <w:rPr>
      <w:rFonts w:ascii="Consolas" w:hAnsi="Consolas"/>
      <w:sz w:val="20"/>
      <w:szCs w:val="20"/>
      <w:lang w:eastAsia="en-US"/>
    </w:rPr>
  </w:style>
  <w:style w:type="numbering" w:customStyle="1" w:styleId="6">
    <w:name w:val="Стиль маркированный (!)6"/>
    <w:rsid w:val="00A64B55"/>
    <w:pPr>
      <w:numPr>
        <w:numId w:val="19"/>
      </w:numPr>
    </w:pPr>
  </w:style>
  <w:style w:type="paragraph" w:customStyle="1" w:styleId="afffffff">
    <w:name w:val="Стиль Название объекта + По левому краю"/>
    <w:basedOn w:val="afffd"/>
    <w:rsid w:val="00A64B55"/>
    <w:pPr>
      <w:widowControl w:val="0"/>
      <w:spacing w:before="240" w:after="60"/>
    </w:pPr>
    <w:rPr>
      <w:rFonts w:eastAsia="Times New Roman"/>
      <w:color w:val="auto"/>
      <w:szCs w:val="20"/>
    </w:rPr>
  </w:style>
  <w:style w:type="character" w:styleId="afffffff0">
    <w:name w:val="Strong"/>
    <w:uiPriority w:val="22"/>
    <w:qFormat/>
    <w:rsid w:val="00A64B55"/>
    <w:rPr>
      <w:b/>
      <w:bCs/>
    </w:rPr>
  </w:style>
  <w:style w:type="paragraph" w:customStyle="1" w:styleId="-8">
    <w:name w:val="Таблица - Название"/>
    <w:basedOn w:val="afffd"/>
    <w:qFormat/>
    <w:rsid w:val="00A64B55"/>
    <w:pPr>
      <w:keepNext/>
      <w:keepLines/>
      <w:widowControl w:val="0"/>
      <w:spacing w:before="120" w:after="0"/>
      <w:ind w:firstLine="709"/>
      <w:jc w:val="both"/>
    </w:pPr>
    <w:rPr>
      <w:rFonts w:eastAsia="Calibri" w:cs="Times New Roman"/>
      <w:bCs/>
      <w:iCs w:val="0"/>
      <w:color w:val="auto"/>
      <w:szCs w:val="24"/>
      <w:lang w:eastAsia="ru-RU"/>
    </w:rPr>
  </w:style>
  <w:style w:type="paragraph" w:customStyle="1" w:styleId="-9">
    <w:name w:val="Таблица - Номер строки"/>
    <w:basedOn w:val="13"/>
    <w:qFormat/>
    <w:rsid w:val="00A64B55"/>
    <w:pPr>
      <w:numPr>
        <w:numId w:val="0"/>
      </w:numPr>
      <w:spacing w:before="60" w:after="60"/>
      <w:jc w:val="center"/>
    </w:pPr>
    <w:rPr>
      <w:rFonts w:cs="Times New Roman"/>
      <w:sz w:val="20"/>
    </w:rPr>
  </w:style>
  <w:style w:type="table" w:customStyle="1" w:styleId="115">
    <w:name w:val="Таблица простая 11"/>
    <w:basedOn w:val="a8"/>
    <w:uiPriority w:val="41"/>
    <w:rsid w:val="00A64B5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-a">
    <w:name w:val="Таблица Список -"/>
    <w:basedOn w:val="a6"/>
    <w:qFormat/>
    <w:rsid w:val="00A64B55"/>
    <w:pPr>
      <w:spacing w:before="40" w:after="40"/>
    </w:pPr>
    <w:rPr>
      <w:rFonts w:cs="Times New Roman"/>
    </w:rPr>
  </w:style>
  <w:style w:type="paragraph" w:customStyle="1" w:styleId="afffffff1">
    <w:name w:val="Таблица Шапка (слева)"/>
    <w:basedOn w:val="a6"/>
    <w:qFormat/>
    <w:rsid w:val="00A64B55"/>
    <w:pPr>
      <w:keepNext/>
      <w:spacing w:before="40" w:after="40"/>
    </w:pPr>
    <w:rPr>
      <w:rFonts w:cs="Times New Roman"/>
      <w:b/>
      <w:bCs/>
      <w:color w:val="000000"/>
      <w:sz w:val="26"/>
      <w:szCs w:val="24"/>
      <w:lang w:eastAsia="ru-RU"/>
    </w:rPr>
  </w:style>
  <w:style w:type="paragraph" w:customStyle="1" w:styleId="afffffff2">
    <w:name w:val="Таблица Ячейка"/>
    <w:basedOn w:val="afff9"/>
    <w:rsid w:val="00A64B55"/>
    <w:pPr>
      <w:spacing w:before="40" w:after="40"/>
      <w:ind w:firstLine="0"/>
      <w:jc w:val="left"/>
    </w:pPr>
    <w:rPr>
      <w:rFonts w:cs="Times New Roman"/>
    </w:rPr>
  </w:style>
  <w:style w:type="paragraph" w:customStyle="1" w:styleId="afffffff3">
    <w:name w:val="Таблица Ячейка (по центру)"/>
    <w:rsid w:val="00A64B5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jc w:val="center"/>
    </w:pPr>
    <w:rPr>
      <w:rFonts w:ascii="Times New Roman" w:eastAsia="Calibri" w:hAnsi="Times New Roman" w:cs="Times New Roman"/>
      <w:sz w:val="22"/>
      <w:lang w:eastAsia="ru-RU"/>
    </w:rPr>
  </w:style>
  <w:style w:type="paragraph" w:customStyle="1" w:styleId="afffffff4">
    <w:name w:val="Таблица. Название"/>
    <w:basedOn w:val="afffd"/>
    <w:qFormat/>
    <w:rsid w:val="00A64B55"/>
    <w:pPr>
      <w:keepNext/>
      <w:keepLines/>
      <w:widowControl w:val="0"/>
      <w:spacing w:before="240"/>
    </w:pPr>
    <w:rPr>
      <w:bCs/>
      <w:iCs w:val="0"/>
      <w:color w:val="auto"/>
      <w:szCs w:val="24"/>
      <w:lang w:eastAsia="ru-RU"/>
    </w:rPr>
  </w:style>
  <w:style w:type="paragraph" w:customStyle="1" w:styleId="afffffff5">
    <w:name w:val="Таблица. Номер строки"/>
    <w:basedOn w:val="afd"/>
    <w:qFormat/>
    <w:rsid w:val="00A64B55"/>
    <w:pPr>
      <w:spacing w:before="40" w:after="40"/>
      <w:jc w:val="center"/>
    </w:pPr>
    <w:rPr>
      <w:rFonts w:eastAsia="Times New Roman" w:cs="Times New Roman"/>
      <w:lang w:eastAsia="ru-RU"/>
    </w:rPr>
  </w:style>
  <w:style w:type="paragraph" w:customStyle="1" w:styleId="afffffff6">
    <w:name w:val="Таблица.Шапка (слева)"/>
    <w:basedOn w:val="a6"/>
    <w:rsid w:val="00A64B55"/>
    <w:pPr>
      <w:spacing w:before="40" w:after="40"/>
    </w:pPr>
    <w:rPr>
      <w:rFonts w:cs="Times New Roman"/>
      <w:b/>
      <w:bCs/>
      <w:szCs w:val="24"/>
    </w:rPr>
  </w:style>
  <w:style w:type="paragraph" w:customStyle="1" w:styleId="afffffff7">
    <w:name w:val="Таблица.Шапка (по центру)"/>
    <w:basedOn w:val="afffffff6"/>
    <w:rsid w:val="00A64B55"/>
    <w:pPr>
      <w:jc w:val="center"/>
    </w:pPr>
  </w:style>
  <w:style w:type="paragraph" w:customStyle="1" w:styleId="afffffff8">
    <w:name w:val="Таблица.Ячейка (слева)"/>
    <w:basedOn w:val="a6"/>
    <w:rsid w:val="00A64B55"/>
    <w:pPr>
      <w:spacing w:before="40" w:after="40"/>
    </w:pPr>
    <w:rPr>
      <w:rFonts w:eastAsia="Batang" w:cs="Times New Roman"/>
      <w:color w:val="000000"/>
      <w:szCs w:val="24"/>
      <w:lang w:eastAsia="ko-KR"/>
    </w:rPr>
  </w:style>
  <w:style w:type="paragraph" w:customStyle="1" w:styleId="afffffff9">
    <w:name w:val="Таблица.Ячейка (по центру)"/>
    <w:basedOn w:val="afffffff8"/>
    <w:rsid w:val="00A64B55"/>
    <w:pPr>
      <w:jc w:val="center"/>
    </w:pPr>
  </w:style>
  <w:style w:type="table" w:customStyle="1" w:styleId="-11">
    <w:name w:val="Таблица-сетка 1 светлая1"/>
    <w:basedOn w:val="a8"/>
    <w:uiPriority w:val="46"/>
    <w:rsid w:val="00A64B5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fffffa">
    <w:name w:val="Plain Text"/>
    <w:basedOn w:val="a6"/>
    <w:link w:val="afffffffb"/>
    <w:rsid w:val="00A64B55"/>
    <w:pPr>
      <w:spacing w:before="60" w:after="0"/>
    </w:pPr>
    <w:rPr>
      <w:rFonts w:ascii="Courier New" w:hAnsi="Courier New" w:cs="Times New Roman"/>
      <w:sz w:val="20"/>
      <w:szCs w:val="20"/>
    </w:rPr>
  </w:style>
  <w:style w:type="character" w:customStyle="1" w:styleId="afffffffb">
    <w:name w:val="Текст Знак"/>
    <w:basedOn w:val="a7"/>
    <w:link w:val="afffffffa"/>
    <w:rsid w:val="00A64B55"/>
    <w:rPr>
      <w:rFonts w:ascii="Courier New" w:hAnsi="Courier New" w:cs="Times New Roman"/>
      <w:sz w:val="20"/>
      <w:szCs w:val="20"/>
    </w:rPr>
  </w:style>
  <w:style w:type="paragraph" w:styleId="afffffffc">
    <w:name w:val="endnote text"/>
    <w:basedOn w:val="a6"/>
    <w:link w:val="afffffffd"/>
    <w:semiHidden/>
    <w:unhideWhenUsed/>
    <w:rsid w:val="00A64B55"/>
    <w:pPr>
      <w:spacing w:before="60" w:after="60"/>
      <w:jc w:val="both"/>
    </w:pPr>
    <w:rPr>
      <w:rFonts w:cs="Times New Roman"/>
      <w:sz w:val="20"/>
      <w:szCs w:val="20"/>
    </w:rPr>
  </w:style>
  <w:style w:type="character" w:customStyle="1" w:styleId="afffffffd">
    <w:name w:val="Текст концевой сноски Знак"/>
    <w:basedOn w:val="a7"/>
    <w:link w:val="afffffffc"/>
    <w:semiHidden/>
    <w:rsid w:val="00A64B55"/>
    <w:rPr>
      <w:rFonts w:cs="Times New Roman"/>
      <w:sz w:val="20"/>
      <w:szCs w:val="20"/>
    </w:rPr>
  </w:style>
  <w:style w:type="paragraph" w:customStyle="1" w:styleId="afffffffe">
    <w:name w:val="текст таблицы"/>
    <w:basedOn w:val="a6"/>
    <w:semiHidden/>
    <w:rsid w:val="00A64B55"/>
    <w:pPr>
      <w:spacing w:after="0"/>
      <w:ind w:right="-96"/>
    </w:pPr>
    <w:rPr>
      <w:rFonts w:cs="Times New Roman"/>
    </w:rPr>
  </w:style>
  <w:style w:type="paragraph" w:customStyle="1" w:styleId="affffffff">
    <w:name w:val="Текст таблицы слева"/>
    <w:basedOn w:val="a6"/>
    <w:qFormat/>
    <w:rsid w:val="00A64B55"/>
    <w:pPr>
      <w:spacing w:before="60" w:after="60"/>
    </w:pPr>
    <w:rPr>
      <w:rFonts w:cs="Times New Roman"/>
      <w:szCs w:val="28"/>
      <w:lang w:eastAsia="ru-RU"/>
    </w:rPr>
  </w:style>
  <w:style w:type="paragraph" w:customStyle="1" w:styleId="affffffff0">
    <w:name w:val="Тендерные данные"/>
    <w:basedOn w:val="a6"/>
    <w:semiHidden/>
    <w:rsid w:val="00A64B55"/>
    <w:pPr>
      <w:tabs>
        <w:tab w:val="left" w:pos="1985"/>
      </w:tabs>
      <w:spacing w:after="60"/>
      <w:jc w:val="both"/>
    </w:pPr>
    <w:rPr>
      <w:rFonts w:cs="Times New Roman"/>
      <w:b/>
      <w:szCs w:val="20"/>
    </w:rPr>
  </w:style>
  <w:style w:type="paragraph" w:customStyle="1" w:styleId="affffffff1">
    <w:name w:val="Титул документа"/>
    <w:basedOn w:val="afffe"/>
    <w:rsid w:val="00A64B55"/>
    <w:pPr>
      <w:spacing w:before="0"/>
    </w:pPr>
    <w:rPr>
      <w:rFonts w:eastAsia="Times New Roman"/>
      <w:b/>
      <w:bCs/>
      <w:sz w:val="24"/>
      <w:szCs w:val="24"/>
      <w:lang w:eastAsia="ru-RU"/>
    </w:rPr>
  </w:style>
  <w:style w:type="paragraph" w:styleId="1f0">
    <w:name w:val="index 1"/>
    <w:basedOn w:val="a6"/>
    <w:next w:val="a6"/>
    <w:uiPriority w:val="99"/>
    <w:semiHidden/>
    <w:rsid w:val="00A64B55"/>
    <w:pPr>
      <w:spacing w:after="0"/>
      <w:ind w:left="221" w:hanging="221"/>
    </w:pPr>
    <w:rPr>
      <w:rFonts w:eastAsia="Times New Roman" w:cs="Times New Roman"/>
      <w:szCs w:val="21"/>
      <w:lang w:eastAsia="ru-RU"/>
    </w:rPr>
  </w:style>
  <w:style w:type="paragraph" w:styleId="affffffff2">
    <w:name w:val="index heading"/>
    <w:basedOn w:val="a6"/>
    <w:next w:val="a6"/>
    <w:uiPriority w:val="99"/>
    <w:semiHidden/>
    <w:rsid w:val="00A64B55"/>
    <w:pPr>
      <w:keepNext/>
      <w:suppressAutoHyphens/>
      <w:spacing w:before="240" w:after="0"/>
      <w:jc w:val="center"/>
    </w:pPr>
    <w:rPr>
      <w:rFonts w:ascii="Arial" w:eastAsia="Times New Roman" w:hAnsi="Arial" w:cs="Times New Roman"/>
      <w:b/>
      <w:bCs/>
      <w:szCs w:val="31"/>
      <w:lang w:eastAsia="ru-RU"/>
    </w:rPr>
  </w:style>
  <w:style w:type="paragraph" w:styleId="72">
    <w:name w:val="index 7"/>
    <w:basedOn w:val="a6"/>
    <w:next w:val="a6"/>
    <w:uiPriority w:val="99"/>
    <w:semiHidden/>
    <w:rsid w:val="00A64B55"/>
    <w:pPr>
      <w:spacing w:after="0"/>
      <w:ind w:left="1542" w:hanging="221"/>
      <w:jc w:val="both"/>
    </w:pPr>
    <w:rPr>
      <w:rFonts w:eastAsia="Times New Roman" w:cs="Times New Roman"/>
      <w:szCs w:val="24"/>
      <w:lang w:eastAsia="ru-RU"/>
    </w:rPr>
  </w:style>
  <w:style w:type="paragraph" w:styleId="82">
    <w:name w:val="index 8"/>
    <w:basedOn w:val="a6"/>
    <w:next w:val="a6"/>
    <w:uiPriority w:val="99"/>
    <w:semiHidden/>
    <w:rsid w:val="00A64B55"/>
    <w:pPr>
      <w:spacing w:after="0"/>
      <w:ind w:left="1763" w:hanging="221"/>
    </w:pPr>
    <w:rPr>
      <w:rFonts w:eastAsia="Times New Roman" w:cs="Times New Roman"/>
      <w:szCs w:val="24"/>
      <w:lang w:eastAsia="ru-RU"/>
    </w:rPr>
  </w:style>
  <w:style w:type="paragraph" w:styleId="92">
    <w:name w:val="index 9"/>
    <w:basedOn w:val="a6"/>
    <w:next w:val="a6"/>
    <w:uiPriority w:val="99"/>
    <w:semiHidden/>
    <w:rsid w:val="00A64B55"/>
    <w:pPr>
      <w:spacing w:after="0"/>
      <w:ind w:left="1979" w:hanging="221"/>
    </w:pPr>
    <w:rPr>
      <w:rFonts w:eastAsia="Times New Roman" w:cs="Times New Roman"/>
      <w:szCs w:val="24"/>
      <w:lang w:eastAsia="ru-RU"/>
    </w:rPr>
  </w:style>
  <w:style w:type="paragraph" w:customStyle="1" w:styleId="affffffff3">
    <w:name w:val="Условия контракта"/>
    <w:basedOn w:val="a6"/>
    <w:semiHidden/>
    <w:rsid w:val="00A64B55"/>
    <w:pPr>
      <w:tabs>
        <w:tab w:val="left" w:pos="567"/>
      </w:tabs>
      <w:spacing w:before="240"/>
      <w:ind w:left="567" w:hanging="561"/>
      <w:jc w:val="both"/>
    </w:pPr>
    <w:rPr>
      <w:rFonts w:cs="Times New Roman"/>
      <w:b/>
      <w:szCs w:val="20"/>
    </w:rPr>
  </w:style>
  <w:style w:type="paragraph" w:customStyle="1" w:styleId="affffffff4">
    <w:name w:val="Ячейка таблицы"/>
    <w:basedOn w:val="a6"/>
    <w:rsid w:val="00A64B55"/>
    <w:pPr>
      <w:spacing w:before="40" w:after="40"/>
    </w:pPr>
    <w:rPr>
      <w:rFonts w:cs="Times New Roman"/>
      <w:szCs w:val="24"/>
      <w:lang w:eastAsia="ru-RU"/>
    </w:rPr>
  </w:style>
  <w:style w:type="paragraph" w:customStyle="1" w:styleId="a0">
    <w:name w:val="Пункт"/>
    <w:basedOn w:val="afd"/>
    <w:link w:val="affffffff5"/>
    <w:qFormat/>
    <w:rsid w:val="00A64B55"/>
    <w:pPr>
      <w:numPr>
        <w:numId w:val="20"/>
      </w:numPr>
      <w:shd w:val="clear" w:color="auto" w:fill="FFFFFF"/>
      <w:spacing w:after="0" w:line="360" w:lineRule="auto"/>
      <w:ind w:right="79"/>
      <w:jc w:val="both"/>
    </w:pPr>
    <w:rPr>
      <w:szCs w:val="28"/>
    </w:rPr>
  </w:style>
  <w:style w:type="paragraph" w:customStyle="1" w:styleId="affffffff6">
    <w:name w:val="Подпункт"/>
    <w:basedOn w:val="a6"/>
    <w:link w:val="affffffff7"/>
    <w:qFormat/>
    <w:rsid w:val="00A64B55"/>
    <w:pPr>
      <w:spacing w:line="360" w:lineRule="auto"/>
      <w:ind w:left="993" w:hanging="284"/>
      <w:jc w:val="both"/>
    </w:pPr>
    <w:rPr>
      <w:szCs w:val="28"/>
    </w:rPr>
  </w:style>
  <w:style w:type="character" w:customStyle="1" w:styleId="affffffff5">
    <w:name w:val="Пункт Знак"/>
    <w:link w:val="a0"/>
    <w:rsid w:val="00A64B55"/>
    <w:rPr>
      <w:sz w:val="22"/>
      <w:szCs w:val="28"/>
      <w:shd w:val="clear" w:color="auto" w:fill="FFFFFF"/>
    </w:rPr>
  </w:style>
  <w:style w:type="character" w:customStyle="1" w:styleId="55">
    <w:name w:val="Неразрешенное упоминание5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affffffff7">
    <w:name w:val="Подпункт Знак"/>
    <w:link w:val="affffffff6"/>
    <w:rsid w:val="00A64B55"/>
    <w:rPr>
      <w:sz w:val="22"/>
      <w:szCs w:val="28"/>
    </w:rPr>
  </w:style>
  <w:style w:type="character" w:customStyle="1" w:styleId="63">
    <w:name w:val="Неразрешенное упоминание6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73">
    <w:name w:val="Неразрешенное упоминание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83">
    <w:name w:val="Неразрешенное упоминание8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93">
    <w:name w:val="Неразрешенное упоминание9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100">
    <w:name w:val="Неразрешенное упоминание10"/>
    <w:uiPriority w:val="99"/>
    <w:semiHidden/>
    <w:unhideWhenUsed/>
    <w:rsid w:val="00A64B55"/>
    <w:rPr>
      <w:color w:val="605E5C"/>
      <w:shd w:val="clear" w:color="auto" w:fill="E1DFDD"/>
    </w:rPr>
  </w:style>
  <w:style w:type="paragraph" w:customStyle="1" w:styleId="140">
    <w:name w:val="_Название_14пт"/>
    <w:basedOn w:val="a6"/>
    <w:next w:val="a6"/>
    <w:rsid w:val="00A64B55"/>
    <w:pPr>
      <w:keepNext/>
      <w:keepLines/>
      <w:suppressAutoHyphens/>
      <w:spacing w:before="240" w:after="240"/>
      <w:jc w:val="center"/>
    </w:pPr>
    <w:rPr>
      <w:rFonts w:eastAsia="Times New Roman" w:cs="Times New Roman"/>
      <w:b/>
    </w:rPr>
  </w:style>
  <w:style w:type="paragraph" w:customStyle="1" w:styleId="affffffff8">
    <w:name w:val="_Вспомогательный"/>
    <w:link w:val="1f1"/>
    <w:qFormat/>
    <w:rsid w:val="00A64B55"/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1f1">
    <w:name w:val="_Вспомогательный1"/>
    <w:link w:val="affffffff8"/>
    <w:rsid w:val="00A64B55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1f2">
    <w:name w:val="__ТекстОснБезОтст_1и"/>
    <w:link w:val="116"/>
    <w:qFormat/>
    <w:rsid w:val="00A64B55"/>
    <w:pPr>
      <w:tabs>
        <w:tab w:val="left" w:pos="851"/>
      </w:tabs>
      <w:spacing w:before="60" w:after="60"/>
    </w:pPr>
    <w:rPr>
      <w:rFonts w:ascii="Times New Roman" w:eastAsia="Times New Roman" w:hAnsi="Times New Roman" w:cs="Times New Roman"/>
      <w:snapToGrid w:val="0"/>
      <w:lang w:eastAsia="ru-RU"/>
    </w:rPr>
  </w:style>
  <w:style w:type="character" w:customStyle="1" w:styleId="116">
    <w:name w:val="__ТекстОснБезОтст_1и1"/>
    <w:link w:val="1f2"/>
    <w:rsid w:val="00A64B55"/>
    <w:rPr>
      <w:rFonts w:ascii="Times New Roman" w:eastAsia="Times New Roman" w:hAnsi="Times New Roman" w:cs="Times New Roman"/>
      <w:snapToGrid w:val="0"/>
      <w:lang w:eastAsia="ru-RU"/>
    </w:rPr>
  </w:style>
  <w:style w:type="paragraph" w:customStyle="1" w:styleId="affffffff9">
    <w:name w:val="_ТекстЦентрир"/>
    <w:rsid w:val="00A64B55"/>
    <w:pPr>
      <w:jc w:val="center"/>
    </w:pPr>
    <w:rPr>
      <w:rFonts w:ascii="Times New Roman" w:eastAsia="Times New Roman" w:hAnsi="Times New Roman" w:cs="Times New Roman"/>
      <w:snapToGrid w:val="0"/>
      <w:szCs w:val="32"/>
      <w:lang w:eastAsia="ru-RU"/>
    </w:rPr>
  </w:style>
  <w:style w:type="paragraph" w:customStyle="1" w:styleId="affffffffa">
    <w:name w:val="__ТекстЦентрир"/>
    <w:rsid w:val="00A64B55"/>
    <w:pPr>
      <w:jc w:val="center"/>
    </w:pPr>
    <w:rPr>
      <w:rFonts w:ascii="Times New Roman" w:eastAsia="Times New Roman" w:hAnsi="Times New Roman" w:cs="Times New Roman"/>
      <w:snapToGrid w:val="0"/>
      <w:szCs w:val="32"/>
      <w:lang w:eastAsia="ru-RU"/>
    </w:rPr>
  </w:style>
  <w:style w:type="character" w:customStyle="1" w:styleId="121">
    <w:name w:val="_Название_12пт1"/>
    <w:link w:val="120"/>
    <w:locked/>
    <w:rsid w:val="00A64B55"/>
    <w:rPr>
      <w:b/>
    </w:rPr>
  </w:style>
  <w:style w:type="paragraph" w:customStyle="1" w:styleId="120">
    <w:name w:val="_Название_12пт"/>
    <w:next w:val="a6"/>
    <w:link w:val="121"/>
    <w:rsid w:val="00A64B55"/>
    <w:pPr>
      <w:keepNext/>
      <w:keepLines/>
      <w:suppressAutoHyphens/>
      <w:spacing w:before="240" w:after="240"/>
      <w:jc w:val="center"/>
    </w:pPr>
    <w:rPr>
      <w:b/>
    </w:rPr>
  </w:style>
  <w:style w:type="paragraph" w:customStyle="1" w:styleId="affffffffb">
    <w:name w:val="_НазвСтолбца"/>
    <w:basedOn w:val="a6"/>
    <w:rsid w:val="00A64B55"/>
    <w:pPr>
      <w:keepNext/>
      <w:spacing w:before="40" w:after="40"/>
      <w:jc w:val="center"/>
    </w:pPr>
    <w:rPr>
      <w:rFonts w:eastAsia="Times New Roman" w:cs="Times New Roman"/>
      <w:b/>
      <w:bCs/>
      <w:szCs w:val="20"/>
      <w:lang w:eastAsia="ru-RU"/>
    </w:rPr>
  </w:style>
  <w:style w:type="paragraph" w:customStyle="1" w:styleId="affffffffc">
    <w:name w:val="_КвазиЗаголовок"/>
    <w:basedOn w:val="1f2"/>
    <w:qFormat/>
    <w:rsid w:val="00A64B55"/>
    <w:pPr>
      <w:keepNext/>
      <w:keepLines/>
      <w:snapToGrid w:val="0"/>
    </w:pPr>
    <w:rPr>
      <w:b/>
      <w:snapToGrid/>
    </w:rPr>
  </w:style>
  <w:style w:type="character" w:customStyle="1" w:styleId="117">
    <w:name w:val="Неразрешенное упоминание11"/>
    <w:uiPriority w:val="99"/>
    <w:semiHidden/>
    <w:unhideWhenUsed/>
    <w:rsid w:val="00A64B55"/>
    <w:rPr>
      <w:color w:val="605E5C"/>
      <w:shd w:val="clear" w:color="auto" w:fill="E1DFDD"/>
    </w:rPr>
  </w:style>
  <w:style w:type="paragraph" w:customStyle="1" w:styleId="Default">
    <w:name w:val="Default"/>
    <w:rsid w:val="00A64B5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ru-RU"/>
    </w:rPr>
  </w:style>
  <w:style w:type="paragraph" w:customStyle="1" w:styleId="affffffffd">
    <w:name w:val="Таблица.Текст"/>
    <w:basedOn w:val="a6"/>
    <w:rsid w:val="00A64B55"/>
    <w:pPr>
      <w:spacing w:before="40" w:after="40"/>
    </w:pPr>
    <w:rPr>
      <w:rFonts w:cs="Times New Roman"/>
      <w:szCs w:val="28"/>
    </w:rPr>
  </w:style>
  <w:style w:type="paragraph" w:customStyle="1" w:styleId="342">
    <w:name w:val="34_Таблица_Список_Марк_2"/>
    <w:basedOn w:val="a6"/>
    <w:rsid w:val="00A64B55"/>
    <w:pPr>
      <w:numPr>
        <w:numId w:val="21"/>
      </w:numPr>
      <w:spacing w:after="0"/>
    </w:pPr>
    <w:rPr>
      <w:rFonts w:eastAsia="Times New Roman" w:cs="Times New Roman"/>
      <w:szCs w:val="20"/>
      <w:lang/>
    </w:rPr>
  </w:style>
  <w:style w:type="paragraph" w:customStyle="1" w:styleId="341">
    <w:name w:val="34_Список_Абзац_1"/>
    <w:basedOn w:val="a6"/>
    <w:link w:val="3410"/>
    <w:qFormat/>
    <w:rsid w:val="00A64B55"/>
    <w:pPr>
      <w:spacing w:after="0" w:line="360" w:lineRule="auto"/>
      <w:ind w:left="1191"/>
      <w:jc w:val="both"/>
    </w:pPr>
    <w:rPr>
      <w:rFonts w:eastAsia="Times New Roman" w:cs="Times New Roman"/>
      <w:sz w:val="24"/>
      <w:szCs w:val="20"/>
      <w:lang/>
    </w:rPr>
  </w:style>
  <w:style w:type="character" w:customStyle="1" w:styleId="3410">
    <w:name w:val="34_Список_Абзац_1 Знак"/>
    <w:link w:val="341"/>
    <w:rsid w:val="00A64B55"/>
    <w:rPr>
      <w:rFonts w:eastAsia="Times New Roman" w:cs="Times New Roman"/>
      <w:szCs w:val="20"/>
      <w:lang/>
    </w:rPr>
  </w:style>
  <w:style w:type="character" w:customStyle="1" w:styleId="3420">
    <w:name w:val="34_Список_Абзац_2 Знак"/>
    <w:link w:val="3421"/>
    <w:rsid w:val="00A64B55"/>
    <w:rPr>
      <w:rFonts w:ascii="Times New Roman" w:eastAsia="Times New Roman" w:hAnsi="Times New Roman"/>
      <w:sz w:val="28"/>
      <w:lang/>
    </w:rPr>
  </w:style>
  <w:style w:type="paragraph" w:customStyle="1" w:styleId="3421">
    <w:name w:val="34_Список_Абзац_2"/>
    <w:basedOn w:val="341"/>
    <w:link w:val="3420"/>
    <w:rsid w:val="00A64B55"/>
    <w:pPr>
      <w:ind w:left="1673"/>
    </w:pPr>
    <w:rPr>
      <w:rFonts w:ascii="Times New Roman" w:hAnsi="Times New Roman" w:cstheme="minorBidi"/>
      <w:sz w:val="28"/>
      <w:szCs w:val="24"/>
      <w:lang/>
    </w:rPr>
  </w:style>
  <w:style w:type="paragraph" w:customStyle="1" w:styleId="-2">
    <w:name w:val="Список - 2"/>
    <w:basedOn w:val="afd"/>
    <w:rsid w:val="00A64B55"/>
    <w:pPr>
      <w:numPr>
        <w:ilvl w:val="1"/>
        <w:numId w:val="22"/>
      </w:numPr>
      <w:spacing w:before="60" w:after="60" w:line="360" w:lineRule="auto"/>
      <w:contextualSpacing w:val="0"/>
      <w:jc w:val="both"/>
    </w:pPr>
    <w:rPr>
      <w:rFonts w:cs="Times New Roman"/>
    </w:rPr>
  </w:style>
  <w:style w:type="paragraph" w:customStyle="1" w:styleId="affffffffe">
    <w:name w:val="Рисунок.Подпись"/>
    <w:basedOn w:val="a6"/>
    <w:rsid w:val="00A64B55"/>
    <w:pPr>
      <w:spacing w:after="360"/>
      <w:jc w:val="center"/>
    </w:pPr>
    <w:rPr>
      <w:rFonts w:eastAsia="Times New Roman" w:cs="Times New Roman"/>
      <w:bCs/>
      <w:i/>
      <w:szCs w:val="18"/>
      <w:lang w:eastAsia="ru-RU"/>
    </w:rPr>
  </w:style>
  <w:style w:type="paragraph" w:customStyle="1" w:styleId="1f3">
    <w:name w:val="1"/>
    <w:basedOn w:val="a6"/>
    <w:next w:val="a6"/>
    <w:uiPriority w:val="10"/>
    <w:qFormat/>
    <w:rsid w:val="00A64B55"/>
    <w:pPr>
      <w:spacing w:before="300" w:after="200"/>
      <w:contextualSpacing/>
    </w:pPr>
    <w:rPr>
      <w:sz w:val="48"/>
      <w:szCs w:val="48"/>
    </w:rPr>
  </w:style>
  <w:style w:type="paragraph" w:customStyle="1" w:styleId="-0">
    <w:name w:val="Таблица Перечень -"/>
    <w:basedOn w:val="a6"/>
    <w:qFormat/>
    <w:rsid w:val="00A64B55"/>
    <w:pPr>
      <w:numPr>
        <w:numId w:val="23"/>
      </w:numPr>
      <w:spacing w:before="40" w:after="40"/>
    </w:pPr>
    <w:rPr>
      <w:rFonts w:cs="Times New Roman"/>
      <w:color w:val="000000"/>
      <w:szCs w:val="28"/>
    </w:rPr>
  </w:style>
  <w:style w:type="numbering" w:styleId="111111">
    <w:name w:val="Outline List 2"/>
    <w:basedOn w:val="a9"/>
    <w:rsid w:val="00A64B55"/>
    <w:pPr>
      <w:numPr>
        <w:numId w:val="24"/>
      </w:numPr>
    </w:pPr>
  </w:style>
  <w:style w:type="character" w:customStyle="1" w:styleId="hgkelc">
    <w:name w:val="hgkelc"/>
    <w:basedOn w:val="a7"/>
    <w:rsid w:val="00A64B55"/>
  </w:style>
  <w:style w:type="paragraph" w:customStyle="1" w:styleId="1f4">
    <w:name w:val="Стиль Номер 1 (без отступа) + По ширине"/>
    <w:basedOn w:val="13"/>
    <w:rsid w:val="00A64B55"/>
    <w:pPr>
      <w:jc w:val="both"/>
    </w:pPr>
    <w:rPr>
      <w:rFonts w:eastAsia="Times New Roman" w:cs="Times New Roman"/>
      <w:szCs w:val="20"/>
    </w:rPr>
  </w:style>
  <w:style w:type="paragraph" w:customStyle="1" w:styleId="1120">
    <w:name w:val="Стиль Номер 1 (без отступа) + 12 пт"/>
    <w:basedOn w:val="13"/>
    <w:rsid w:val="00A64B55"/>
  </w:style>
  <w:style w:type="character" w:customStyle="1" w:styleId="122">
    <w:name w:val="Неразрешенное упоминание12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paragraph" w:customStyle="1" w:styleId="afffffffff">
    <w:name w:val="Обычный текст"/>
    <w:basedOn w:val="a6"/>
    <w:link w:val="afffffffff0"/>
    <w:qFormat/>
    <w:rsid w:val="00A64B55"/>
    <w:pPr>
      <w:spacing w:after="0" w:line="360" w:lineRule="auto"/>
      <w:ind w:firstLine="709"/>
    </w:pPr>
    <w:rPr>
      <w:rFonts w:ascii="Times New Roman" w:hAnsi="Times New Roman"/>
      <w:sz w:val="24"/>
    </w:rPr>
  </w:style>
  <w:style w:type="paragraph" w:customStyle="1" w:styleId="afffffffff1">
    <w:name w:val="Заголовок вне содержания"/>
    <w:basedOn w:val="afffffffff"/>
    <w:link w:val="afffffffff2"/>
    <w:rsid w:val="00A64B55"/>
    <w:pPr>
      <w:spacing w:before="120" w:after="120"/>
      <w:ind w:firstLine="0"/>
      <w:jc w:val="center"/>
    </w:pPr>
    <w:rPr>
      <w:b/>
    </w:rPr>
  </w:style>
  <w:style w:type="character" w:customStyle="1" w:styleId="afffffffff0">
    <w:name w:val="Обычный текст Знак"/>
    <w:basedOn w:val="a7"/>
    <w:link w:val="afffffffff"/>
    <w:rsid w:val="00A64B55"/>
    <w:rPr>
      <w:rFonts w:ascii="Times New Roman" w:hAnsi="Times New Roman"/>
      <w:szCs w:val="22"/>
    </w:rPr>
  </w:style>
  <w:style w:type="character" w:customStyle="1" w:styleId="afffffffff2">
    <w:name w:val="Заголовок вне содержания Знак"/>
    <w:basedOn w:val="afffffffff0"/>
    <w:link w:val="afffffffff1"/>
    <w:rsid w:val="00A64B55"/>
    <w:rPr>
      <w:rFonts w:ascii="Times New Roman" w:hAnsi="Times New Roman"/>
      <w:b/>
      <w:szCs w:val="22"/>
    </w:rPr>
  </w:style>
  <w:style w:type="paragraph" w:customStyle="1" w:styleId="-">
    <w:name w:val="список с -"/>
    <w:basedOn w:val="a6"/>
    <w:link w:val="-b"/>
    <w:qFormat/>
    <w:rsid w:val="00A64B55"/>
    <w:pPr>
      <w:numPr>
        <w:numId w:val="6"/>
      </w:numPr>
      <w:tabs>
        <w:tab w:val="left" w:pos="3828"/>
      </w:tabs>
      <w:spacing w:after="0" w:line="360" w:lineRule="auto"/>
      <w:ind w:left="993" w:hanging="284"/>
      <w:jc w:val="both"/>
    </w:pPr>
    <w:rPr>
      <w:rFonts w:ascii="Times New Roman" w:eastAsia="Calibri" w:hAnsi="Times New Roman" w:cs="Calibri"/>
      <w:sz w:val="24"/>
    </w:rPr>
  </w:style>
  <w:style w:type="character" w:customStyle="1" w:styleId="-b">
    <w:name w:val="список с - Знак"/>
    <w:link w:val="-"/>
    <w:rsid w:val="00A64B55"/>
    <w:rPr>
      <w:rFonts w:ascii="Times New Roman" w:eastAsia="Calibri" w:hAnsi="Times New Roman" w:cs="Calibri"/>
      <w:szCs w:val="22"/>
    </w:rPr>
  </w:style>
  <w:style w:type="paragraph" w:customStyle="1" w:styleId="afffffffff3">
    <w:name w:val="Вне содержания"/>
    <w:basedOn w:val="a6"/>
    <w:link w:val="afffffffff4"/>
    <w:qFormat/>
    <w:rsid w:val="00A64B55"/>
    <w:pPr>
      <w:spacing w:before="120" w:after="120" w:line="360" w:lineRule="auto"/>
      <w:jc w:val="center"/>
    </w:pPr>
    <w:rPr>
      <w:rFonts w:ascii="Times New Roman" w:hAnsi="Times New Roman"/>
      <w:b/>
      <w:sz w:val="24"/>
    </w:rPr>
  </w:style>
  <w:style w:type="character" w:customStyle="1" w:styleId="afffffffff4">
    <w:name w:val="Вне содержания Знак"/>
    <w:basedOn w:val="a7"/>
    <w:link w:val="afffffffff3"/>
    <w:rsid w:val="00A64B55"/>
    <w:rPr>
      <w:rFonts w:ascii="Times New Roman" w:hAnsi="Times New Roman"/>
      <w:b/>
      <w:szCs w:val="22"/>
    </w:rPr>
  </w:style>
  <w:style w:type="character" w:customStyle="1" w:styleId="130">
    <w:name w:val="Неразрешенное упоминание13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141">
    <w:name w:val="Неразрешенное упоминание14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150">
    <w:name w:val="Неразрешенное упоминание15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160">
    <w:name w:val="Неразрешенное упоминание16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170">
    <w:name w:val="Неразрешенное упоминание17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180">
    <w:name w:val="Неразрешенное упоминание18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190">
    <w:name w:val="Неразрешенное упоминание19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200">
    <w:name w:val="Неразрешенное упоминание20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210">
    <w:name w:val="Неразрешенное упоминание21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220">
    <w:name w:val="Неразрешенное упоминание22"/>
    <w:basedOn w:val="a7"/>
    <w:uiPriority w:val="99"/>
    <w:semiHidden/>
    <w:unhideWhenUsed/>
    <w:rsid w:val="00A64B55"/>
    <w:rPr>
      <w:color w:val="605E5C"/>
      <w:shd w:val="clear" w:color="auto" w:fill="E1DFDD"/>
    </w:rPr>
  </w:style>
  <w:style w:type="character" w:customStyle="1" w:styleId="230">
    <w:name w:val="Неразрешенное упоминание23"/>
    <w:basedOn w:val="a7"/>
    <w:uiPriority w:val="99"/>
    <w:semiHidden/>
    <w:unhideWhenUsed/>
    <w:rsid w:val="00A64B5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2885</Words>
  <Characters>16445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oku-nach</cp:lastModifiedBy>
  <cp:revision>2</cp:revision>
  <cp:lastPrinted>2024-04-10T11:20:00Z</cp:lastPrinted>
  <dcterms:created xsi:type="dcterms:W3CDTF">2024-04-10T11:33:00Z</dcterms:created>
  <dcterms:modified xsi:type="dcterms:W3CDTF">2024-04-10T11:33:00Z</dcterms:modified>
</cp:coreProperties>
</file>