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Pr="00384EAA" w:rsidRDefault="00D105B3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571871" w:rsidRPr="00384EAA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571871" w:rsidRPr="00384EAA">
        <w:rPr>
          <w:sz w:val="24"/>
          <w:szCs w:val="24"/>
        </w:rPr>
        <w:t>6</w:t>
      </w:r>
      <w:r>
        <w:rPr>
          <w:sz w:val="24"/>
          <w:szCs w:val="24"/>
        </w:rPr>
        <w:t>.2023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 w:rsidR="00571871" w:rsidRPr="00384EAA">
        <w:rPr>
          <w:sz w:val="24"/>
          <w:szCs w:val="24"/>
        </w:rPr>
        <w:t>43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 xml:space="preserve">от 13.12.2022 № 26 «О бюджете Берёзовского 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 xml:space="preserve">Первомайского района Алтайского края на 2023 год </w:t>
      </w:r>
    </w:p>
    <w:p w:rsidR="00C1659E" w:rsidRPr="00E53D6B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>и на плановый период 2024 и 2025 годов»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3089E">
      <w:pPr>
        <w:pStyle w:val="2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D105B3" w:rsidRPr="005B329D">
        <w:rPr>
          <w:sz w:val="24"/>
          <w:szCs w:val="24"/>
        </w:rPr>
        <w:t>от 1</w:t>
      </w:r>
      <w:r w:rsidR="00D105B3">
        <w:rPr>
          <w:sz w:val="24"/>
          <w:szCs w:val="24"/>
        </w:rPr>
        <w:t>3</w:t>
      </w:r>
      <w:r w:rsidR="00D105B3" w:rsidRPr="005B329D">
        <w:rPr>
          <w:sz w:val="24"/>
          <w:szCs w:val="24"/>
        </w:rPr>
        <w:t>.12.202</w:t>
      </w:r>
      <w:r w:rsidR="00D105B3">
        <w:rPr>
          <w:sz w:val="24"/>
          <w:szCs w:val="24"/>
        </w:rPr>
        <w:t>2</w:t>
      </w:r>
      <w:r w:rsidR="00D105B3" w:rsidRPr="005B329D">
        <w:rPr>
          <w:sz w:val="24"/>
          <w:szCs w:val="24"/>
        </w:rPr>
        <w:t xml:space="preserve"> № </w:t>
      </w:r>
      <w:r w:rsidR="00D105B3">
        <w:rPr>
          <w:sz w:val="24"/>
          <w:szCs w:val="24"/>
        </w:rPr>
        <w:t>26</w:t>
      </w:r>
      <w:r w:rsidR="00D105B3" w:rsidRPr="005B329D">
        <w:rPr>
          <w:sz w:val="24"/>
          <w:szCs w:val="24"/>
        </w:rPr>
        <w:t xml:space="preserve"> «О бюджете Берёзовск</w:t>
      </w:r>
      <w:r w:rsidR="00D105B3">
        <w:rPr>
          <w:sz w:val="24"/>
          <w:szCs w:val="24"/>
        </w:rPr>
        <w:t>ого</w:t>
      </w:r>
      <w:r w:rsidR="00D105B3" w:rsidRPr="005B329D">
        <w:rPr>
          <w:sz w:val="24"/>
          <w:szCs w:val="24"/>
        </w:rPr>
        <w:t xml:space="preserve"> сельсовет</w:t>
      </w:r>
      <w:r w:rsidR="00D105B3">
        <w:rPr>
          <w:sz w:val="24"/>
          <w:szCs w:val="24"/>
        </w:rPr>
        <w:t>а Первомайского района Алтайского края</w:t>
      </w:r>
      <w:r w:rsidR="00D105B3" w:rsidRPr="005B329D">
        <w:rPr>
          <w:sz w:val="24"/>
          <w:szCs w:val="24"/>
        </w:rPr>
        <w:t xml:space="preserve"> на 202</w:t>
      </w:r>
      <w:r w:rsidR="00D105B3">
        <w:rPr>
          <w:sz w:val="24"/>
          <w:szCs w:val="24"/>
        </w:rPr>
        <w:t>3</w:t>
      </w:r>
      <w:r w:rsidR="00D105B3" w:rsidRPr="005B329D">
        <w:rPr>
          <w:sz w:val="24"/>
          <w:szCs w:val="24"/>
        </w:rPr>
        <w:t xml:space="preserve"> год и на плановый период 202</w:t>
      </w:r>
      <w:r w:rsidR="00D105B3">
        <w:rPr>
          <w:sz w:val="24"/>
          <w:szCs w:val="24"/>
        </w:rPr>
        <w:t>4</w:t>
      </w:r>
      <w:r w:rsidR="00D105B3" w:rsidRPr="005B329D">
        <w:rPr>
          <w:sz w:val="24"/>
          <w:szCs w:val="24"/>
        </w:rPr>
        <w:t xml:space="preserve"> и 202</w:t>
      </w:r>
      <w:r w:rsidR="00D105B3">
        <w:rPr>
          <w:sz w:val="24"/>
          <w:szCs w:val="24"/>
        </w:rPr>
        <w:t>5</w:t>
      </w:r>
      <w:r w:rsidR="00D105B3" w:rsidRPr="005B329D">
        <w:rPr>
          <w:sz w:val="24"/>
          <w:szCs w:val="24"/>
        </w:rPr>
        <w:t xml:space="preserve"> годов»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D105B3" w:rsidRPr="005B329D" w:rsidRDefault="00D105B3" w:rsidP="00D105B3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>
        <w:rPr>
          <w:sz w:val="24"/>
          <w:szCs w:val="24"/>
        </w:rPr>
        <w:t>3</w:t>
      </w:r>
      <w:r w:rsidRPr="005B329D">
        <w:rPr>
          <w:sz w:val="24"/>
          <w:szCs w:val="24"/>
        </w:rPr>
        <w:t xml:space="preserve"> год:</w:t>
      </w:r>
    </w:p>
    <w:p w:rsidR="00384EAA" w:rsidRPr="00384EAA" w:rsidRDefault="00384EAA" w:rsidP="00384EAA">
      <w:pPr>
        <w:widowControl w:val="0"/>
        <w:ind w:firstLine="709"/>
        <w:jc w:val="both"/>
        <w:rPr>
          <w:sz w:val="24"/>
          <w:szCs w:val="24"/>
        </w:rPr>
      </w:pPr>
      <w:r w:rsidRPr="00384EAA">
        <w:rPr>
          <w:sz w:val="24"/>
          <w:szCs w:val="24"/>
        </w:rPr>
        <w:t>1) прогнозируемый общий объем доходов бюджета сельского поселения в сумме 16</w:t>
      </w:r>
      <w:r>
        <w:rPr>
          <w:sz w:val="24"/>
          <w:szCs w:val="24"/>
        </w:rPr>
        <w:t> </w:t>
      </w:r>
      <w:r w:rsidRPr="00384EAA">
        <w:rPr>
          <w:sz w:val="24"/>
          <w:szCs w:val="24"/>
        </w:rPr>
        <w:t>150</w:t>
      </w:r>
      <w:r>
        <w:rPr>
          <w:sz w:val="24"/>
          <w:szCs w:val="24"/>
        </w:rPr>
        <w:t>,8</w:t>
      </w:r>
      <w:r w:rsidRPr="00384EAA">
        <w:rPr>
          <w:sz w:val="24"/>
          <w:szCs w:val="24"/>
        </w:rPr>
        <w:t xml:space="preserve"> руб., в том числе объем межбюджетных трансфертов, получаемых из других бюджетов, в сумме 6</w:t>
      </w:r>
      <w:r>
        <w:rPr>
          <w:sz w:val="24"/>
          <w:szCs w:val="24"/>
        </w:rPr>
        <w:t> </w:t>
      </w:r>
      <w:r w:rsidRPr="00384EAA">
        <w:rPr>
          <w:sz w:val="24"/>
          <w:szCs w:val="24"/>
        </w:rPr>
        <w:t>191</w:t>
      </w:r>
      <w:r>
        <w:rPr>
          <w:sz w:val="24"/>
          <w:szCs w:val="24"/>
        </w:rPr>
        <w:t>,</w:t>
      </w:r>
      <w:r w:rsidRPr="00384EAA">
        <w:rPr>
          <w:sz w:val="24"/>
          <w:szCs w:val="24"/>
        </w:rPr>
        <w:t>8 руб.;</w:t>
      </w:r>
    </w:p>
    <w:p w:rsidR="00384EAA" w:rsidRPr="00384EAA" w:rsidRDefault="00384EAA" w:rsidP="00384EAA">
      <w:pPr>
        <w:widowControl w:val="0"/>
        <w:ind w:firstLine="709"/>
        <w:jc w:val="both"/>
        <w:rPr>
          <w:sz w:val="24"/>
          <w:szCs w:val="24"/>
        </w:rPr>
      </w:pPr>
      <w:r w:rsidRPr="00384EAA">
        <w:rPr>
          <w:sz w:val="24"/>
          <w:szCs w:val="24"/>
        </w:rPr>
        <w:t>2) общий объем расходов бюджета сел</w:t>
      </w:r>
      <w:r>
        <w:rPr>
          <w:sz w:val="24"/>
          <w:szCs w:val="24"/>
        </w:rPr>
        <w:t>ьского поселения в сумме 18 537,</w:t>
      </w:r>
      <w:r w:rsidRPr="00384EAA">
        <w:rPr>
          <w:sz w:val="24"/>
          <w:szCs w:val="24"/>
        </w:rPr>
        <w:t>1 руб.;</w:t>
      </w:r>
    </w:p>
    <w:p w:rsidR="00384EAA" w:rsidRPr="00384EAA" w:rsidRDefault="00384EAA" w:rsidP="00384EAA">
      <w:pPr>
        <w:widowControl w:val="0"/>
        <w:ind w:firstLine="709"/>
        <w:jc w:val="both"/>
        <w:rPr>
          <w:sz w:val="24"/>
          <w:szCs w:val="24"/>
        </w:rPr>
      </w:pPr>
      <w:r w:rsidRPr="00384EAA">
        <w:rPr>
          <w:sz w:val="24"/>
          <w:szCs w:val="24"/>
        </w:rPr>
        <w:t>3) верхний предел муниципального долга по состоянию на  1  января 2024 года в сумме 0,0 тыс. рублей, в том числе верхний предел долга по муниципальным гарантиям в сумме 0,0 тыс. рублей;</w:t>
      </w:r>
    </w:p>
    <w:p w:rsidR="00311C14" w:rsidRDefault="00384EAA" w:rsidP="00384EAA">
      <w:pPr>
        <w:widowControl w:val="0"/>
        <w:ind w:firstLine="709"/>
        <w:jc w:val="both"/>
        <w:rPr>
          <w:sz w:val="24"/>
          <w:szCs w:val="24"/>
        </w:rPr>
      </w:pPr>
      <w:r w:rsidRPr="00384EAA">
        <w:rPr>
          <w:sz w:val="24"/>
          <w:szCs w:val="24"/>
        </w:rPr>
        <w:t>4) дефицит бюджета сельского поселения в сумме 2</w:t>
      </w:r>
      <w:r>
        <w:rPr>
          <w:sz w:val="24"/>
          <w:szCs w:val="24"/>
        </w:rPr>
        <w:t> </w:t>
      </w:r>
      <w:r w:rsidRPr="00384EAA">
        <w:rPr>
          <w:sz w:val="24"/>
          <w:szCs w:val="24"/>
        </w:rPr>
        <w:t>386</w:t>
      </w:r>
      <w:r>
        <w:rPr>
          <w:sz w:val="24"/>
          <w:szCs w:val="24"/>
        </w:rPr>
        <w:t>,</w:t>
      </w:r>
      <w:r w:rsidRPr="00384EAA">
        <w:rPr>
          <w:sz w:val="24"/>
          <w:szCs w:val="24"/>
        </w:rPr>
        <w:t>3 руб.</w:t>
      </w:r>
    </w:p>
    <w:p w:rsidR="00384EAA" w:rsidRDefault="00384EAA" w:rsidP="00384EAA">
      <w:pPr>
        <w:widowControl w:val="0"/>
        <w:ind w:firstLine="709"/>
        <w:jc w:val="both"/>
        <w:rPr>
          <w:sz w:val="24"/>
          <w:szCs w:val="24"/>
        </w:rPr>
      </w:pPr>
    </w:p>
    <w:p w:rsidR="00355FFF" w:rsidRDefault="00DB4792" w:rsidP="00571871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3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105B3">
        <w:rPr>
          <w:sz w:val="24"/>
          <w:szCs w:val="24"/>
        </w:rPr>
        <w:t>3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571871" w:rsidRPr="00571871">
        <w:rPr>
          <w:sz w:val="24"/>
          <w:szCs w:val="24"/>
        </w:rPr>
        <w:t>1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 xml:space="preserve">Ведомственная структура расходов бюджета </w:t>
      </w:r>
      <w:r w:rsidR="001C480C" w:rsidRPr="00315B3E">
        <w:rPr>
          <w:sz w:val="24"/>
          <w:szCs w:val="24"/>
        </w:rPr>
        <w:t xml:space="preserve">сельского </w:t>
      </w:r>
      <w:r w:rsidR="00315B3E" w:rsidRPr="00315B3E">
        <w:rPr>
          <w:sz w:val="24"/>
          <w:szCs w:val="24"/>
        </w:rPr>
        <w:t>поселения на 202</w:t>
      </w:r>
      <w:r w:rsidR="00D105B3">
        <w:rPr>
          <w:sz w:val="24"/>
          <w:szCs w:val="24"/>
        </w:rPr>
        <w:t>3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571871" w:rsidRPr="00571871">
        <w:rPr>
          <w:sz w:val="24"/>
          <w:szCs w:val="24"/>
        </w:rPr>
        <w:t>2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577725" w:rsidRDefault="00577725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 w:rsidRPr="00571871">
        <w:rPr>
          <w:sz w:val="24"/>
          <w:szCs w:val="24"/>
          <w:lang w:eastAsia="en-US"/>
        </w:rPr>
        <w:t>2.</w:t>
      </w:r>
      <w:r>
        <w:rPr>
          <w:b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  <w:rPr>
          <w:b w:val="0"/>
          <w:bCs/>
          <w:sz w:val="24"/>
          <w:szCs w:val="24"/>
          <w:lang w:val="en-US"/>
        </w:rPr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="00787253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p w:rsidR="00571871" w:rsidRDefault="00571871" w:rsidP="00571871">
      <w:pPr>
        <w:rPr>
          <w:lang w:val="en-US"/>
        </w:rPr>
      </w:pPr>
    </w:p>
    <w:p w:rsidR="00571871" w:rsidRDefault="00571871" w:rsidP="00571871">
      <w:pPr>
        <w:rPr>
          <w:lang w:val="en-US"/>
        </w:rPr>
      </w:pPr>
    </w:p>
    <w:p w:rsidR="00571871" w:rsidRDefault="00571871" w:rsidP="00571871">
      <w:pPr>
        <w:rPr>
          <w:lang w:val="en-US"/>
        </w:rPr>
      </w:pPr>
    </w:p>
    <w:p w:rsidR="00571871" w:rsidRPr="00571871" w:rsidRDefault="00571871" w:rsidP="00571871">
      <w:pPr>
        <w:rPr>
          <w:lang w:val="en-US"/>
        </w:rPr>
      </w:pPr>
    </w:p>
    <w:p w:rsidR="00FE1022" w:rsidRDefault="00FE1022" w:rsidP="00FE1022">
      <w:pPr>
        <w:widowControl w:val="0"/>
        <w:contextualSpacing/>
        <w:jc w:val="right"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Tr="001C480C">
        <w:trPr>
          <w:trHeight w:val="1391"/>
        </w:trPr>
        <w:tc>
          <w:tcPr>
            <w:tcW w:w="4724" w:type="dxa"/>
          </w:tcPr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C63C90">
              <w:rPr>
                <w:sz w:val="24"/>
                <w:szCs w:val="24"/>
              </w:rPr>
              <w:t>1</w:t>
            </w:r>
          </w:p>
          <w:p w:rsidR="002E25A4" w:rsidRDefault="00A9782D" w:rsidP="00315B3E">
            <w:pPr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="00D105B3">
              <w:rPr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577725" w:rsidRDefault="00577725" w:rsidP="00E11671">
      <w:pPr>
        <w:widowControl w:val="0"/>
        <w:contextualSpacing/>
        <w:rPr>
          <w:sz w:val="24"/>
          <w:szCs w:val="24"/>
        </w:rPr>
      </w:pPr>
    </w:p>
    <w:p w:rsidR="002E25A4" w:rsidRDefault="00315B3E" w:rsidP="002E25A4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105B3">
        <w:rPr>
          <w:sz w:val="24"/>
          <w:szCs w:val="24"/>
        </w:rPr>
        <w:t>3</w:t>
      </w:r>
      <w:r w:rsidRPr="00315B3E">
        <w:rPr>
          <w:sz w:val="24"/>
          <w:szCs w:val="24"/>
        </w:rPr>
        <w:t xml:space="preserve"> год</w:t>
      </w:r>
    </w:p>
    <w:tbl>
      <w:tblPr>
        <w:tblStyle w:val="TableNormal"/>
        <w:tblW w:w="1006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79"/>
        <w:gridCol w:w="1418"/>
        <w:gridCol w:w="2268"/>
      </w:tblGrid>
      <w:tr w:rsidR="00A9782D" w:rsidRPr="00A9782D" w:rsidTr="00787253">
        <w:trPr>
          <w:trHeight w:val="335"/>
        </w:trPr>
        <w:tc>
          <w:tcPr>
            <w:tcW w:w="637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26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9782D" w:rsidRPr="00A9782D" w:rsidTr="00787253">
        <w:trPr>
          <w:trHeight w:val="315"/>
        </w:trPr>
        <w:tc>
          <w:tcPr>
            <w:tcW w:w="637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F8C" w:rsidRPr="00A9782D" w:rsidTr="00787253">
        <w:trPr>
          <w:trHeight w:val="53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418" w:type="dxa"/>
          </w:tcPr>
          <w:p w:rsidR="00F34F8C" w:rsidRPr="00787253" w:rsidRDefault="00F34F8C" w:rsidP="00F34F8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34F8C" w:rsidRPr="00571871" w:rsidRDefault="00571871" w:rsidP="00384E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18 </w:t>
            </w:r>
            <w:r w:rsidR="00384EAA">
              <w:rPr>
                <w:rFonts w:ascii="Times New Roman" w:hAnsi="Times New Roman" w:cs="Times New Roman"/>
                <w:sz w:val="24"/>
                <w:lang w:val="ru-RU"/>
              </w:rPr>
              <w:t>537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,1</w:t>
            </w:r>
          </w:p>
        </w:tc>
      </w:tr>
      <w:tr w:rsidR="00F34F8C" w:rsidRPr="00A9782D" w:rsidTr="00787253">
        <w:trPr>
          <w:trHeight w:val="32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57187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571871">
              <w:rPr>
                <w:rFonts w:ascii="Times New Roman" w:hAnsi="Times New Roman" w:cs="Times New Roman"/>
                <w:sz w:val="24"/>
                <w:lang w:val="ru-RU"/>
              </w:rPr>
              <w:t> 081,4</w:t>
            </w:r>
          </w:p>
        </w:tc>
      </w:tr>
      <w:tr w:rsidR="00F34F8C" w:rsidRPr="00A9782D" w:rsidTr="00787253">
        <w:trPr>
          <w:trHeight w:val="65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F34F8C" w:rsidRPr="00A9782D" w:rsidTr="00787253">
        <w:trPr>
          <w:trHeight w:val="84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268" w:type="dxa"/>
          </w:tcPr>
          <w:p w:rsidR="00F34F8C" w:rsidRPr="00F34F8C" w:rsidRDefault="00571871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2 808,2</w:t>
            </w:r>
          </w:p>
        </w:tc>
      </w:tr>
      <w:tr w:rsidR="00F34F8C" w:rsidRPr="00A9782D" w:rsidTr="00787253">
        <w:trPr>
          <w:trHeight w:val="85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F34F8C" w:rsidRPr="00A9782D" w:rsidTr="00787253">
        <w:trPr>
          <w:trHeight w:val="36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</w:tcPr>
          <w:p w:rsidR="00F34F8C" w:rsidRPr="00571871" w:rsidRDefault="00571871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77,6</w:t>
            </w:r>
          </w:p>
        </w:tc>
      </w:tr>
      <w:tr w:rsidR="00F34F8C" w:rsidRPr="00A9782D" w:rsidTr="00787253">
        <w:trPr>
          <w:trHeight w:val="28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</w:tcPr>
          <w:p w:rsidR="00F34F8C" w:rsidRPr="00571871" w:rsidRDefault="00571871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4 448,2</w:t>
            </w:r>
          </w:p>
        </w:tc>
      </w:tr>
      <w:tr w:rsidR="00F34F8C" w:rsidRPr="00A9782D" w:rsidTr="00787253">
        <w:trPr>
          <w:trHeight w:val="28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F34F8C" w:rsidRPr="00A9782D" w:rsidTr="00787253">
        <w:trPr>
          <w:trHeight w:val="35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F34F8C" w:rsidRPr="00A9782D" w:rsidTr="00787253">
        <w:trPr>
          <w:trHeight w:val="56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F34F8C" w:rsidRPr="00A9782D" w:rsidTr="00787253">
        <w:trPr>
          <w:trHeight w:val="29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F34F8C" w:rsidRPr="00A9782D" w:rsidTr="00787253">
        <w:trPr>
          <w:trHeight w:val="24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C63C90" w:rsidRDefault="00C63C90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3 955,5</w:t>
            </w:r>
          </w:p>
        </w:tc>
      </w:tr>
      <w:tr w:rsidR="00F34F8C" w:rsidRPr="00A9782D" w:rsidTr="00787253">
        <w:trPr>
          <w:trHeight w:val="350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268" w:type="dxa"/>
          </w:tcPr>
          <w:p w:rsidR="00F34F8C" w:rsidRPr="00C63C90" w:rsidRDefault="00C63C90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3 955,5</w:t>
            </w:r>
          </w:p>
        </w:tc>
      </w:tr>
      <w:tr w:rsidR="00F34F8C" w:rsidRPr="00A9782D" w:rsidTr="00787253">
        <w:trPr>
          <w:trHeight w:val="29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C63C90" w:rsidRDefault="00C63C90" w:rsidP="0013249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3 9</w:t>
            </w:r>
            <w:r w:rsidR="00132493">
              <w:rPr>
                <w:rFonts w:ascii="Times New Roman" w:hAnsi="Times New Roman" w:cs="Times New Roman"/>
                <w:sz w:val="24"/>
                <w:lang w:val="ru-RU"/>
              </w:rPr>
              <w:t>77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,0</w:t>
            </w:r>
          </w:p>
        </w:tc>
      </w:tr>
      <w:tr w:rsidR="00F34F8C" w:rsidRPr="00A9782D" w:rsidTr="00787253">
        <w:trPr>
          <w:trHeight w:val="34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268" w:type="dxa"/>
          </w:tcPr>
          <w:p w:rsidR="00F34F8C" w:rsidRPr="00C63C90" w:rsidRDefault="00C63C90" w:rsidP="0013249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3 9</w:t>
            </w:r>
            <w:r w:rsidR="00132493">
              <w:rPr>
                <w:rFonts w:ascii="Times New Roman" w:hAnsi="Times New Roman" w:cs="Times New Roman"/>
                <w:sz w:val="24"/>
                <w:lang w:val="ru-RU"/>
              </w:rPr>
              <w:t>71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,4</w:t>
            </w:r>
          </w:p>
        </w:tc>
      </w:tr>
      <w:tr w:rsidR="00F34F8C" w:rsidRPr="00A9782D" w:rsidTr="00787253">
        <w:trPr>
          <w:trHeight w:val="26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F34F8C" w:rsidRPr="00A9782D" w:rsidTr="00787253">
        <w:trPr>
          <w:trHeight w:val="273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400,0</w:t>
            </w:r>
          </w:p>
        </w:tc>
      </w:tr>
      <w:tr w:rsidR="00F34F8C" w:rsidRPr="00A9782D" w:rsidTr="00787253">
        <w:trPr>
          <w:trHeight w:val="237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384EAA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428</w:t>
            </w:r>
            <w:r w:rsidR="00F34F8C" w:rsidRPr="00F34F8C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F34F8C" w:rsidRPr="00A9782D" w:rsidTr="00787253">
        <w:trPr>
          <w:trHeight w:val="346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F34F8C" w:rsidRPr="00A9782D" w:rsidTr="00787253">
        <w:trPr>
          <w:trHeight w:val="346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lang w:val="ru-RU"/>
              </w:rPr>
              <w:t>10 06</w:t>
            </w:r>
          </w:p>
        </w:tc>
        <w:tc>
          <w:tcPr>
            <w:tcW w:w="2268" w:type="dxa"/>
          </w:tcPr>
          <w:p w:rsidR="00F34F8C" w:rsidRPr="00F34F8C" w:rsidRDefault="00384EAA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165</w:t>
            </w:r>
            <w:r w:rsidR="00F34F8C" w:rsidRPr="00F34F8C">
              <w:rPr>
                <w:rFonts w:ascii="Times New Roman" w:hAnsi="Times New Roman" w:cs="Times New Roman"/>
                <w:sz w:val="24"/>
                <w:lang w:val="ru-RU"/>
              </w:rPr>
              <w:t>,0</w:t>
            </w:r>
          </w:p>
        </w:tc>
      </w:tr>
      <w:tr w:rsidR="00F34F8C" w:rsidRPr="00A9782D" w:rsidTr="00787253">
        <w:trPr>
          <w:trHeight w:val="331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C63C90" w:rsidP="00384EA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822,7</w:t>
            </w:r>
          </w:p>
        </w:tc>
      </w:tr>
      <w:tr w:rsidR="00F34F8C" w:rsidRPr="00A9782D" w:rsidTr="00787253">
        <w:trPr>
          <w:trHeight w:val="331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lang w:val="ru-RU"/>
              </w:rPr>
              <w:t>11 01</w:t>
            </w:r>
          </w:p>
        </w:tc>
        <w:tc>
          <w:tcPr>
            <w:tcW w:w="2268" w:type="dxa"/>
          </w:tcPr>
          <w:p w:rsidR="00F34F8C" w:rsidRPr="00F34F8C" w:rsidRDefault="00C63C90" w:rsidP="00C63C9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822,7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A40EA5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Default="00A40EA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C63C90">
              <w:rPr>
                <w:sz w:val="24"/>
                <w:szCs w:val="24"/>
              </w:rPr>
              <w:t>2</w:t>
            </w:r>
          </w:p>
          <w:p w:rsidR="00A40EA5" w:rsidRDefault="00A9782D">
            <w:pPr>
              <w:jc w:val="both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="00D105B3">
              <w:rPr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A40EA5" w:rsidRDefault="00A40EA5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A40EA5" w:rsidRDefault="00333D0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33D03">
        <w:rPr>
          <w:sz w:val="24"/>
          <w:szCs w:val="24"/>
        </w:rPr>
        <w:t xml:space="preserve">Ведомственная структура расходов </w:t>
      </w:r>
      <w:r w:rsidR="00AD3A76" w:rsidRPr="00333D03">
        <w:rPr>
          <w:sz w:val="24"/>
          <w:szCs w:val="24"/>
        </w:rPr>
        <w:t xml:space="preserve">бюджета </w:t>
      </w:r>
      <w:r w:rsidRPr="00333D03">
        <w:rPr>
          <w:sz w:val="24"/>
          <w:szCs w:val="24"/>
        </w:rPr>
        <w:t>сельского поселения на 202</w:t>
      </w:r>
      <w:r w:rsidR="00D105B3">
        <w:rPr>
          <w:sz w:val="24"/>
          <w:szCs w:val="24"/>
        </w:rPr>
        <w:t>3</w:t>
      </w:r>
      <w:r w:rsidRPr="00333D03">
        <w:rPr>
          <w:sz w:val="24"/>
          <w:szCs w:val="24"/>
        </w:rPr>
        <w:t xml:space="preserve"> год</w:t>
      </w:r>
    </w:p>
    <w:p w:rsidR="00787253" w:rsidRDefault="0078725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4256"/>
        <w:gridCol w:w="850"/>
        <w:gridCol w:w="852"/>
        <w:gridCol w:w="1702"/>
        <w:gridCol w:w="850"/>
        <w:gridCol w:w="1559"/>
      </w:tblGrid>
      <w:tr w:rsidR="00787253" w:rsidRPr="00787253" w:rsidTr="00787253">
        <w:trPr>
          <w:trHeight w:val="92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Рз/Пр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Сумма,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тыс.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рублей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87253" w:rsidRPr="00787253" w:rsidTr="00787253">
        <w:trPr>
          <w:trHeight w:val="79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9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Администрация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Берёзовского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сельсовета Первомайского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района</w:t>
            </w:r>
            <w:r w:rsidRPr="0078725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Алтайского</w:t>
            </w:r>
            <w:r w:rsidRPr="00787253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края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C63C90" w:rsidP="00384EA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18 </w:t>
            </w:r>
            <w:r w:rsidR="00384EAA">
              <w:rPr>
                <w:rFonts w:ascii="Times New Roman" w:hAnsi="Times New Roman" w:cs="Times New Roman"/>
                <w:sz w:val="24"/>
                <w:lang w:val="ru-RU"/>
              </w:rPr>
              <w:t>537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,1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Общегосударственные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C63C90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8 081,4</w:t>
            </w:r>
          </w:p>
        </w:tc>
      </w:tr>
      <w:tr w:rsidR="00787253" w:rsidRPr="00787253" w:rsidTr="00787253">
        <w:trPr>
          <w:trHeight w:val="10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Функционирование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высшего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должностного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лица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субъекта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муниципального</w:t>
            </w:r>
            <w:r w:rsidRPr="0078725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3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53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39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7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муниципального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69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69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  <w:tab w:val="left" w:pos="267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br w:type="page"/>
              <w:t>Функционирование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Правительства Российской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Федерации, высших исполнительных органов государственной 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 Федерации, местных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администраций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C63C90" w:rsidRDefault="00C63C90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2 808,2</w:t>
            </w:r>
          </w:p>
        </w:tc>
      </w:tr>
      <w:tr w:rsidR="00787253" w:rsidRPr="00787253" w:rsidTr="00787253">
        <w:trPr>
          <w:trHeight w:val="141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C63C90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2 808,2</w:t>
            </w:r>
          </w:p>
        </w:tc>
      </w:tr>
      <w:tr w:rsidR="00787253" w:rsidRPr="00787253" w:rsidTr="00787253">
        <w:trPr>
          <w:trHeight w:val="57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C63C90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2 808,2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Центральный аппарат органов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C63C90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2 808,2</w:t>
            </w:r>
          </w:p>
        </w:tc>
      </w:tr>
      <w:tr w:rsidR="00787253" w:rsidRPr="00787253" w:rsidTr="00787253">
        <w:trPr>
          <w:trHeight w:val="161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C63C90" w:rsidRDefault="00C63C90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2 027,2</w:t>
            </w:r>
          </w:p>
        </w:tc>
      </w:tr>
      <w:tr w:rsidR="00787253" w:rsidRPr="00787253" w:rsidTr="00787253">
        <w:trPr>
          <w:trHeight w:val="82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 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F6D6F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770,5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10,5</w:t>
            </w:r>
          </w:p>
        </w:tc>
      </w:tr>
      <w:tr w:rsidR="00787253" w:rsidRPr="00787253" w:rsidTr="00787253">
        <w:trPr>
          <w:trHeight w:val="106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109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88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00"/>
                <w:tab w:val="left" w:pos="2113"/>
                <w:tab w:val="left" w:pos="335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 налоговых и таможенных</w:t>
            </w:r>
            <w:r w:rsidRPr="00787253">
              <w:rPr>
                <w:rFonts w:ascii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 финансового (финансово-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113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0130010240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0130010240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6D6F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77,6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6D6F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77,6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77,6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 фонды местных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администраций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77,6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77,6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201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Другие общегосударственные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FF6D6F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6D6F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4 448,2</w:t>
            </w:r>
          </w:p>
        </w:tc>
      </w:tr>
      <w:tr w:rsidR="00787253" w:rsidRPr="00787253" w:rsidTr="00787253">
        <w:trPr>
          <w:trHeight w:val="11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муниципальных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образований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6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межбюджетные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787253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247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 муниципальных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районов</w:t>
            </w:r>
            <w:r w:rsidRPr="00787253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787253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бюджетов</w:t>
            </w:r>
            <w:r w:rsidRPr="00787253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бюджетов муниципальных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районов на осуществление части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полномочий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решению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значения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заключенными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соглашениями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120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  власти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F6D6F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4 388,2</w:t>
            </w:r>
          </w:p>
        </w:tc>
      </w:tr>
      <w:tr w:rsidR="00FF6D6F" w:rsidRPr="00787253" w:rsidTr="00FC0A5E">
        <w:trPr>
          <w:trHeight w:val="416"/>
        </w:trPr>
        <w:tc>
          <w:tcPr>
            <w:tcW w:w="2113" w:type="pct"/>
          </w:tcPr>
          <w:p w:rsidR="00FF6D6F" w:rsidRPr="00FC0A5E" w:rsidRDefault="00FF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0A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FF6D6F" w:rsidRPr="00787253" w:rsidTr="00FC0A5E">
        <w:trPr>
          <w:trHeight w:val="563"/>
        </w:trPr>
        <w:tc>
          <w:tcPr>
            <w:tcW w:w="2113" w:type="pct"/>
          </w:tcPr>
          <w:p w:rsidR="00FF6D6F" w:rsidRPr="00FC0A5E" w:rsidRDefault="00FF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0A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FC0A5E" w:rsidRDefault="00FF6D6F" w:rsidP="00FC0A5E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</w:t>
            </w:r>
            <w:r w:rsidR="00FC0A5E"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422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FF6D6F" w:rsidRPr="00787253" w:rsidTr="00FC0A5E">
        <w:trPr>
          <w:trHeight w:val="855"/>
        </w:trPr>
        <w:tc>
          <w:tcPr>
            <w:tcW w:w="2113" w:type="pct"/>
          </w:tcPr>
          <w:p w:rsidR="00FF6D6F" w:rsidRPr="00FC0A5E" w:rsidRDefault="00FF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23" w:type="pct"/>
          </w:tcPr>
          <w:p w:rsidR="00FF6D6F" w:rsidRPr="00FC0A5E" w:rsidRDefault="00FF6D6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0A5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0A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FF6D6F" w:rsidRPr="00FC0A5E" w:rsidRDefault="00FF6D6F" w:rsidP="00FC0A5E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</w:t>
            </w:r>
            <w:r w:rsidR="00FC0A5E"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422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F6D6F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обязательств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4 380,9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 выплаты по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обязательствам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4 380,9</w:t>
            </w:r>
          </w:p>
        </w:tc>
      </w:tr>
      <w:tr w:rsidR="00787253" w:rsidRPr="00787253" w:rsidTr="00787253">
        <w:trPr>
          <w:trHeight w:val="171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учреждениями,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794,2</w:t>
            </w:r>
          </w:p>
        </w:tc>
      </w:tr>
      <w:tr w:rsidR="00787253" w:rsidRPr="00787253" w:rsidTr="00787253">
        <w:trPr>
          <w:trHeight w:val="84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C0A5E" w:rsidRDefault="00FC0A5E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2 415,1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171,6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Национальная</w:t>
            </w:r>
            <w:r w:rsidRPr="007872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оборона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336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Мобилизационная 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вневойсковая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138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Руководство и управление 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91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30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Осуществление первичного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воинского учета на территориях,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где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отсутствуют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военные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комиссариаты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FA3D8F">
        <w:trPr>
          <w:trHeight w:val="198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управления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 внебюджетными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464,6</w:t>
            </w:r>
          </w:p>
        </w:tc>
      </w:tr>
      <w:tr w:rsidR="00787253" w:rsidRPr="00787253" w:rsidTr="00787253">
        <w:trPr>
          <w:trHeight w:val="88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91,2</w:t>
            </w:r>
          </w:p>
        </w:tc>
      </w:tr>
      <w:tr w:rsidR="00787253" w:rsidRPr="00787253" w:rsidTr="00787253">
        <w:trPr>
          <w:trHeight w:val="56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Национальная безопасность 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правоохранительная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11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Защита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чрезвычайных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ситуаций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природного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техногенного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характера, пожарная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безопасность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85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53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национальной обороны,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правоохранительной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62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Мероприятия по пожарной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FA3D8F">
        <w:trPr>
          <w:trHeight w:val="105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первичной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противопожарной безопасности 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границах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пунктов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80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267,1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9,6</w:t>
            </w:r>
          </w:p>
        </w:tc>
      </w:tr>
      <w:tr w:rsidR="00787253" w:rsidRPr="00787253" w:rsidTr="00787253">
        <w:trPr>
          <w:trHeight w:val="34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НАЦИОНАЛЬНАЯ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FA3D8F" w:rsidP="00FA3D8F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3 995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87253" w:rsidRPr="00787253" w:rsidTr="00787253">
        <w:trPr>
          <w:trHeight w:val="29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26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28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27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9120067270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8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9120067270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FA3D8F" w:rsidRPr="00787253" w:rsidTr="00FA3D8F">
        <w:trPr>
          <w:trHeight w:val="567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787253" w:rsidTr="00FA3D8F">
        <w:trPr>
          <w:trHeight w:val="704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787253" w:rsidTr="00FA3D8F">
        <w:trPr>
          <w:trHeight w:val="278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FA3D8F" w:rsidRPr="00787253" w:rsidTr="00787253">
        <w:trPr>
          <w:trHeight w:val="831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1 829,4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A3D8F" w:rsidRDefault="00787253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="0039535A">
              <w:rPr>
                <w:rFonts w:ascii="Times New Roman" w:hAnsi="Times New Roman" w:cs="Times New Roman"/>
                <w:spacing w:val="2"/>
                <w:sz w:val="24"/>
              </w:rPr>
              <w:t> </w:t>
            </w:r>
            <w:r w:rsidR="0039535A">
              <w:rPr>
                <w:rFonts w:ascii="Times New Roman" w:hAnsi="Times New Roman" w:cs="Times New Roman"/>
                <w:sz w:val="24"/>
                <w:lang w:val="ru-RU"/>
              </w:rPr>
              <w:t>977,0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="0039535A">
              <w:rPr>
                <w:rFonts w:ascii="Times New Roman" w:hAnsi="Times New Roman" w:cs="Times New Roman"/>
                <w:spacing w:val="2"/>
                <w:sz w:val="24"/>
              </w:rPr>
              <w:t> </w:t>
            </w:r>
            <w:r w:rsidR="0039535A">
              <w:rPr>
                <w:rFonts w:ascii="Times New Roman" w:hAnsi="Times New Roman" w:cs="Times New Roman"/>
                <w:sz w:val="24"/>
                <w:lang w:val="ru-RU"/>
              </w:rPr>
              <w:t>971,4</w:t>
            </w:r>
          </w:p>
        </w:tc>
      </w:tr>
      <w:tr w:rsidR="00787253" w:rsidRPr="00787253" w:rsidTr="00787253">
        <w:trPr>
          <w:trHeight w:val="45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="0039535A">
              <w:rPr>
                <w:rFonts w:ascii="Times New Roman" w:hAnsi="Times New Roman" w:cs="Times New Roman"/>
                <w:spacing w:val="2"/>
                <w:sz w:val="24"/>
              </w:rPr>
              <w:t> </w:t>
            </w:r>
            <w:r w:rsidR="0039535A">
              <w:rPr>
                <w:rFonts w:ascii="Times New Roman" w:hAnsi="Times New Roman" w:cs="Times New Roman"/>
                <w:sz w:val="24"/>
                <w:lang w:val="ru-RU"/>
              </w:rPr>
              <w:t>971,4</w:t>
            </w:r>
          </w:p>
        </w:tc>
      </w:tr>
      <w:tr w:rsidR="00787253" w:rsidRPr="00787253" w:rsidTr="00787253">
        <w:trPr>
          <w:trHeight w:val="62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расходы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="0039535A">
              <w:rPr>
                <w:rFonts w:ascii="Times New Roman" w:hAnsi="Times New Roman" w:cs="Times New Roman"/>
                <w:spacing w:val="2"/>
                <w:sz w:val="24"/>
              </w:rPr>
              <w:t> </w:t>
            </w:r>
            <w:r w:rsidR="0039535A">
              <w:rPr>
                <w:rFonts w:ascii="Times New Roman" w:hAnsi="Times New Roman" w:cs="Times New Roman"/>
                <w:sz w:val="24"/>
                <w:lang w:val="ru-RU"/>
              </w:rPr>
              <w:t>971,4</w:t>
            </w: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Уличное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освещение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9290018050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971,3</w:t>
            </w:r>
          </w:p>
        </w:tc>
      </w:tr>
      <w:tr w:rsidR="00787253" w:rsidRPr="00787253" w:rsidTr="00787253">
        <w:trPr>
          <w:trHeight w:val="91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9290018050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971,3</w:t>
            </w:r>
          </w:p>
        </w:tc>
      </w:tr>
      <w:tr w:rsidR="00787253" w:rsidRPr="00787253" w:rsidTr="00787253">
        <w:trPr>
          <w:trHeight w:val="6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787253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787253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захоронения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378,0</w:t>
            </w:r>
          </w:p>
        </w:tc>
      </w:tr>
      <w:tr w:rsidR="00787253" w:rsidRPr="00787253" w:rsidTr="00787253">
        <w:trPr>
          <w:trHeight w:val="84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378,0</w:t>
            </w:r>
          </w:p>
        </w:tc>
      </w:tr>
      <w:tr w:rsidR="00787253" w:rsidRPr="00787253" w:rsidTr="00787253">
        <w:trPr>
          <w:trHeight w:val="9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благоустройству городских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округов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1 887,9</w:t>
            </w:r>
          </w:p>
        </w:tc>
      </w:tr>
      <w:tr w:rsidR="00787253" w:rsidRPr="00787253" w:rsidTr="00787253">
        <w:trPr>
          <w:trHeight w:val="89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1 887,9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9290018090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149,2</w:t>
            </w:r>
          </w:p>
        </w:tc>
      </w:tr>
      <w:tr w:rsidR="00787253" w:rsidRPr="00787253" w:rsidTr="00787253">
        <w:trPr>
          <w:trHeight w:val="80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9290018090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149,2</w:t>
            </w:r>
          </w:p>
        </w:tc>
      </w:tr>
      <w:tr w:rsidR="00FA3D8F" w:rsidRPr="00787253" w:rsidTr="00787253">
        <w:trPr>
          <w:trHeight w:val="802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проектов развития ( создания) общественной инфраструктуры, основанных на местных инициативах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92900S0263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774" w:type="pct"/>
          </w:tcPr>
          <w:p w:rsidR="00FA3D8F" w:rsidRPr="00FA3D8F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95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A3D8F" w:rsidRPr="00787253" w:rsidTr="00787253">
        <w:trPr>
          <w:trHeight w:val="802"/>
        </w:trPr>
        <w:tc>
          <w:tcPr>
            <w:tcW w:w="2113" w:type="pct"/>
          </w:tcPr>
          <w:p w:rsidR="00FA3D8F" w:rsidRPr="00FA3D8F" w:rsidRDefault="00FA3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A3D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</w:rPr>
              <w:t>92900S0263</w:t>
            </w:r>
          </w:p>
        </w:tc>
        <w:tc>
          <w:tcPr>
            <w:tcW w:w="422" w:type="pct"/>
          </w:tcPr>
          <w:p w:rsidR="00FA3D8F" w:rsidRPr="00FA3D8F" w:rsidRDefault="00FA3D8F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74" w:type="pct"/>
          </w:tcPr>
          <w:p w:rsidR="00FA3D8F" w:rsidRPr="00FA3D8F" w:rsidRDefault="00FA3D8F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95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FA3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5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3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4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расходы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9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благоустройству городских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округов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5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Культура,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кинематография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400,0</w:t>
            </w:r>
          </w:p>
        </w:tc>
      </w:tr>
      <w:tr w:rsidR="00787253" w:rsidRPr="00787253" w:rsidTr="00787253">
        <w:trPr>
          <w:trHeight w:val="3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5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5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9020000000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5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5D4968" w:rsidRPr="00787253" w:rsidTr="00787253">
        <w:trPr>
          <w:trHeight w:val="336"/>
        </w:trPr>
        <w:tc>
          <w:tcPr>
            <w:tcW w:w="2113" w:type="pct"/>
          </w:tcPr>
          <w:p w:rsidR="005D4968" w:rsidRPr="005D4968" w:rsidRDefault="005D4968" w:rsidP="00384E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62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культуры,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 средств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массовой</w:t>
            </w:r>
            <w:r w:rsidRPr="0078725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81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Социальная</w:t>
            </w:r>
            <w:r w:rsidRPr="007872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политика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39535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39535A"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Пенсионное</w:t>
            </w:r>
            <w:r w:rsidRPr="0078725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сфере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политики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Доплаты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пенсиям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Социальное</w:t>
            </w:r>
            <w:r w:rsidRPr="00787253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выплаты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населению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5D4968" w:rsidP="00384EAA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787253"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5D4968" w:rsidP="0038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787253"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386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38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787253"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38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787253"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774" w:type="pct"/>
          </w:tcPr>
          <w:p w:rsidR="00787253" w:rsidRPr="00787253" w:rsidRDefault="005D4968" w:rsidP="0038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787253"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и спорт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5D4968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822,7</w:t>
            </w:r>
          </w:p>
        </w:tc>
      </w:tr>
      <w:tr w:rsidR="00787253" w:rsidRPr="00787253" w:rsidTr="00787253">
        <w:trPr>
          <w:trHeight w:val="3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822,7</w:t>
            </w:r>
          </w:p>
        </w:tc>
      </w:tr>
      <w:tr w:rsidR="00787253" w:rsidRPr="00787253" w:rsidTr="005D4968">
        <w:trPr>
          <w:trHeight w:val="55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822,7</w:t>
            </w:r>
          </w:p>
        </w:tc>
      </w:tr>
      <w:tr w:rsidR="00787253" w:rsidRPr="00787253" w:rsidTr="005D4968">
        <w:trPr>
          <w:trHeight w:val="764"/>
        </w:trPr>
        <w:tc>
          <w:tcPr>
            <w:tcW w:w="2113" w:type="pct"/>
          </w:tcPr>
          <w:p w:rsid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здравоохранения,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физической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спорта</w:t>
            </w:r>
          </w:p>
          <w:p w:rsidR="005D4968" w:rsidRDefault="005D4968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D4968" w:rsidRPr="00787253" w:rsidRDefault="005D4968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822,7</w:t>
            </w:r>
          </w:p>
        </w:tc>
      </w:tr>
      <w:tr w:rsidR="00787253" w:rsidRPr="00787253" w:rsidTr="005D4968">
        <w:trPr>
          <w:trHeight w:val="27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978"/>
                <w:tab w:val="left" w:pos="267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Мероприятия в области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здравоохранения, спорта и</w:t>
            </w:r>
            <w:r w:rsidR="005D4968" w:rsidRPr="005D4968">
              <w:rPr>
                <w:rFonts w:ascii="Times New Roman" w:hAnsi="Times New Roman" w:cs="Times New Roman"/>
                <w:sz w:val="24"/>
                <w:lang w:val="ru-RU"/>
              </w:rPr>
              <w:t xml:space="preserve"> физической</w:t>
            </w:r>
            <w:r w:rsidR="005D4968" w:rsidRPr="005D496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5D4968" w:rsidRPr="005D4968">
              <w:rPr>
                <w:rFonts w:ascii="Times New Roman" w:hAnsi="Times New Roman" w:cs="Times New Roman"/>
                <w:sz w:val="24"/>
                <w:lang w:val="ru-RU"/>
              </w:rPr>
              <w:t>культуры,</w:t>
            </w:r>
            <w:r w:rsidR="005D4968" w:rsidRPr="005D496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5D4968" w:rsidRPr="005D4968">
              <w:rPr>
                <w:rFonts w:ascii="Times New Roman" w:hAnsi="Times New Roman" w:cs="Times New Roman"/>
                <w:sz w:val="24"/>
                <w:lang w:val="ru-RU"/>
              </w:rPr>
              <w:t>туризма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822,7</w:t>
            </w:r>
          </w:p>
        </w:tc>
      </w:tr>
      <w:tr w:rsidR="00787253" w:rsidRPr="00787253" w:rsidTr="00787253">
        <w:trPr>
          <w:trHeight w:val="92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5D4968" w:rsidRDefault="005D4968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756,8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65,9</w:t>
            </w:r>
          </w:p>
        </w:tc>
      </w:tr>
    </w:tbl>
    <w:p w:rsidR="00D824C8" w:rsidRDefault="00D824C8" w:rsidP="00787253">
      <w:pPr>
        <w:widowControl w:val="0"/>
        <w:ind w:firstLine="709"/>
        <w:contextualSpacing/>
        <w:jc w:val="center"/>
        <w:rPr>
          <w:sz w:val="24"/>
          <w:szCs w:val="24"/>
        </w:rPr>
      </w:pPr>
    </w:p>
    <w:sectPr w:rsidR="00D824C8" w:rsidSect="00F56186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993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CD" w:rsidRDefault="00E400CD">
      <w:r>
        <w:separator/>
      </w:r>
    </w:p>
  </w:endnote>
  <w:endnote w:type="continuationSeparator" w:id="1">
    <w:p w:rsidR="00E400CD" w:rsidRDefault="00E4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AA" w:rsidRDefault="00384EA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4EAA" w:rsidRDefault="00384EAA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AA" w:rsidRDefault="00384EAA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2493">
      <w:rPr>
        <w:rStyle w:val="af"/>
        <w:noProof/>
      </w:rPr>
      <w:t>2</w:t>
    </w:r>
    <w:r>
      <w:rPr>
        <w:rStyle w:val="af"/>
      </w:rPr>
      <w:fldChar w:fldCharType="end"/>
    </w:r>
  </w:p>
  <w:p w:rsidR="00384EAA" w:rsidRDefault="00384EAA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CD" w:rsidRDefault="00E400CD">
      <w:r>
        <w:separator/>
      </w:r>
    </w:p>
  </w:footnote>
  <w:footnote w:type="continuationSeparator" w:id="1">
    <w:p w:rsidR="00E400CD" w:rsidRDefault="00E40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AA" w:rsidRPr="003A38CA" w:rsidRDefault="00384EAA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5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682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7756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9621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10553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11486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12418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13350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14283" w:hanging="303"/>
      </w:pPr>
      <w:rPr>
        <w:rFonts w:hint="default"/>
        <w:lang w:val="ru-RU" w:eastAsia="en-US" w:bidi="ar-SA"/>
      </w:rPr>
    </w:lvl>
  </w:abstractNum>
  <w:abstractNum w:abstractNumId="7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9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3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6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17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18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24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4"/>
  </w:num>
  <w:num w:numId="12">
    <w:abstractNumId w:val="20"/>
  </w:num>
  <w:num w:numId="13">
    <w:abstractNumId w:val="8"/>
  </w:num>
  <w:num w:numId="14">
    <w:abstractNumId w:val="5"/>
  </w:num>
  <w:num w:numId="15">
    <w:abstractNumId w:val="9"/>
  </w:num>
  <w:num w:numId="16">
    <w:abstractNumId w:val="24"/>
  </w:num>
  <w:num w:numId="17">
    <w:abstractNumId w:val="1"/>
  </w:num>
  <w:num w:numId="18">
    <w:abstractNumId w:val="6"/>
  </w:num>
  <w:num w:numId="19">
    <w:abstractNumId w:val="23"/>
  </w:num>
  <w:num w:numId="20">
    <w:abstractNumId w:val="16"/>
  </w:num>
  <w:num w:numId="21">
    <w:abstractNumId w:val="2"/>
  </w:num>
  <w:num w:numId="22">
    <w:abstractNumId w:val="15"/>
  </w:num>
  <w:num w:numId="23">
    <w:abstractNumId w:val="17"/>
  </w:num>
  <w:num w:numId="24">
    <w:abstractNumId w:val="18"/>
  </w:num>
  <w:num w:numId="25">
    <w:abstractNumId w:val="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249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2B3B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4EAA"/>
    <w:rsid w:val="00386131"/>
    <w:rsid w:val="00386F48"/>
    <w:rsid w:val="0039475A"/>
    <w:rsid w:val="003949FF"/>
    <w:rsid w:val="0039535A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4713F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187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4968"/>
    <w:rsid w:val="005D5231"/>
    <w:rsid w:val="005D5D70"/>
    <w:rsid w:val="005D78AF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3C9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43D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00CD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4901"/>
    <w:rsid w:val="00F8542C"/>
    <w:rsid w:val="00F911E6"/>
    <w:rsid w:val="00F94798"/>
    <w:rsid w:val="00F9577E"/>
    <w:rsid w:val="00FA0D2D"/>
    <w:rsid w:val="00FA3107"/>
    <w:rsid w:val="00FA3D8F"/>
    <w:rsid w:val="00FA4066"/>
    <w:rsid w:val="00FA44B5"/>
    <w:rsid w:val="00FA6A49"/>
    <w:rsid w:val="00FA7BC4"/>
    <w:rsid w:val="00FB0936"/>
    <w:rsid w:val="00FB1AF7"/>
    <w:rsid w:val="00FB37E4"/>
    <w:rsid w:val="00FB3B3D"/>
    <w:rsid w:val="00FB65C9"/>
    <w:rsid w:val="00FC0461"/>
    <w:rsid w:val="00FC06AF"/>
    <w:rsid w:val="00FC0A1A"/>
    <w:rsid w:val="00FC0A5E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  <w:rsid w:val="00FF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3</cp:revision>
  <cp:lastPrinted>2023-06-23T02:40:00Z</cp:lastPrinted>
  <dcterms:created xsi:type="dcterms:W3CDTF">2023-06-23T03:21:00Z</dcterms:created>
  <dcterms:modified xsi:type="dcterms:W3CDTF">2023-07-03T02:02:00Z</dcterms:modified>
</cp:coreProperties>
</file>